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652BBC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A903C7" w:rsidRDefault="00A903C7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:rsidR="006134DB" w:rsidRPr="00BC1901" w:rsidRDefault="00743E63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="00BC1901" w:rsidRPr="00BC1901">
        <w:rPr>
          <w:rFonts w:ascii="Arial" w:hAnsi="Arial" w:cs="Arial"/>
          <w:sz w:val="28"/>
          <w:szCs w:val="28"/>
          <w:lang w:val="en-GB"/>
        </w:rPr>
        <w:t xml:space="preserve">uspected unexpected serious adverse reactions (SUSAR) </w:t>
      </w:r>
    </w:p>
    <w:p w:rsidR="006134DB" w:rsidRPr="00D107C0" w:rsidRDefault="006134DB" w:rsidP="006134DB">
      <w:pPr>
        <w:spacing w:line="360" w:lineRule="auto"/>
        <w:rPr>
          <w:rFonts w:ascii="Arial" w:hAnsi="Arial" w:cs="Arial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BC1901" w:rsidRDefault="0089333A" w:rsidP="00BC1901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8FB2" wp14:editId="288D8B3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SUSAR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SUSAR 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8FB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SUSAR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SUSAR 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1C3" wp14:editId="378DA99C">
                <wp:simplePos x="0" y="0"/>
                <wp:positionH relativeFrom="column">
                  <wp:posOffset>114300</wp:posOffset>
                </wp:positionH>
                <wp:positionV relativeFrom="paragraph">
                  <wp:posOffset>930275</wp:posOffset>
                </wp:positionV>
                <wp:extent cx="6400800" cy="1123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 w:rsidR="00A903C7" w:rsidRPr="00A903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The Conservative vs. Liberal Approach to fluid therapy of Septic Shock in Intensive Care (CLASSIC) Trial</w:t>
                            </w:r>
                          </w:p>
                          <w:p w:rsidR="0089333A" w:rsidRPr="00743E63" w:rsidRDefault="00743E63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="00A903C7" w:rsidRPr="00A903C7">
                              <w:t xml:space="preserve"> </w:t>
                            </w:r>
                            <w:r w:rsidR="00A903C7">
                              <w:t xml:space="preserve"> </w:t>
                            </w:r>
                            <w:r w:rsidR="00A903C7" w:rsidRPr="00A903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2018-000404-42</w:t>
                            </w:r>
                            <w:r w:rsidR="0089333A"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743E63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Protocol number: </w:t>
                            </w:r>
                            <w:r w:rsidR="00A903C7" w:rsidRPr="00A903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RH-ITA-007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41C3" id="Tekstboks 1" o:spid="_x0000_s1027" type="#_x0000_t202" style="position:absolute;margin-left:9pt;margin-top:73.25pt;width:7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cwjgIAAJMFAAAOAAAAZHJzL2Uyb0RvYy54bWysVE1vGyEQvVfqf0Dcm107TppYWUduolSV&#10;oiSqU+WMWbCRgaGAvev++g7s+qNpLql62QXmzQzzeDNX163RZCN8UGArOjgpKRGWQ63soqI/nu8+&#10;XVASIrM102BFRbci0OvJxw9XjRuLISxB18ITDGLDuHEVXcboxkUR+FIYFk7ACYtGCd6wiFu/KGrP&#10;GoxudDEsy/OiAV87D1yEgKe3nZFOcnwpBY+PUgYRia4o3i3mr8/fefoWkys2Xnjmlor312D/cAvD&#10;lMWk+1C3LDKy9uqvUEZxDwFkPOFgCpBScZFrwGoG5atqZkvmRK4FyQluT1P4f2H5w+bJE1Xj21Fi&#10;mcEneharEOewCmSQ6GlcGCNq5hAX2y/QJmh/HvAwVd1Kb9If6yFoR6K3e3JFGwnHw/NRWV6UaOJo&#10;GwyGp5dnmf7i4O58iF8FGJIWFfX4eplUtrkPEVMidAdJ2QJoVd8prfMmKUbcaE82DN9ax3xJ9PgD&#10;pS1p8CqnmDo5WUjuXWRt04nImunTpdK7EvMqbrVIGG2/C4mc5UrfyM04F3afP6MTSmKq9zj2+MOt&#10;3uPc1YEeOTPYuHc2yoLP1ecmO1BWr3aUyQ6PhB/VnZaxnbe9WHoFzKHeojA8dJ0VHL9T+Hj3LMQn&#10;5rGV8MFxPMRH/EgNSD70K0qW4H+9dZ7wqHC0UtJga1Y0/FwzLyjR3yxq/3IwGqVezpvR2echbvyx&#10;ZX5ssWtzA6gI1DfeLi8TPurdUnowLzhFpikrmpjlmLuicbe8id3AwCnExXSaQdi9jsV7O3M8hU4s&#10;J2k+ty/Mu16/EaX/ALsmZuNXMu6wydPCdB1BqqzxxHPHas8/dn6Wfj+l0mg53mfUYZZOfgMAAP//&#10;AwBQSwMEFAAGAAgAAAAhANPdU63hAAAACwEAAA8AAABkcnMvZG93bnJldi54bWxMj0tPhEAQhO8m&#10;/odJm3gx7iAIbpBhY4yPZG8uPuJtlmmByPQQZhbw39t70lOnuivVXxWbxfZiwtF3jhRcrSIQSLUz&#10;HTUKXqvHyzUIHzQZ3TtCBT/oYVOenhQ6N26mF5x2oREcQj7XCtoQhlxKX7dotV+5AYlvX260OrAc&#10;G2lGPXO47WUcRZm0uiP+0OoB71usv3cHq+DzovnY+uXpbU7SZHh4nqqbd1MpdX623N2CCLiEPzMc&#10;8RkdSmbauwMZL3rWa64SeF5nKYijIYozXu0VJHGSgiwL+b9D+QsAAP//AwBQSwECLQAUAAYACAAA&#10;ACEAtoM4kv4AAADhAQAAEwAAAAAAAAAAAAAAAAAAAAAAW0NvbnRlbnRfVHlwZXNdLnhtbFBLAQIt&#10;ABQABgAIAAAAIQA4/SH/1gAAAJQBAAALAAAAAAAAAAAAAAAAAC8BAABfcmVscy8ucmVsc1BLAQIt&#10;ABQABgAIAAAAIQA06acwjgIAAJMFAAAOAAAAAAAAAAAAAAAAAC4CAABkcnMvZTJvRG9jLnhtbFBL&#10;AQItABQABgAIAAAAIQDT3VOt4QAAAAsBAAAPAAAAAAAAAAAAAAAAAOgEAABkcnMvZG93bnJldi54&#10;bWxQSwUGAAAAAAQABADzAAAA9g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 w:rsidR="00A903C7" w:rsidRPr="00A903C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The Conservative vs. Liberal Approach to fluid therapy of Septic Shock in Intensive Care (CLASSIC) Trial</w:t>
                      </w:r>
                    </w:p>
                    <w:p w:rsidR="0089333A" w:rsidRPr="00743E63" w:rsidRDefault="00743E63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="00A903C7" w:rsidRPr="00A903C7">
                        <w:t xml:space="preserve"> </w:t>
                      </w:r>
                      <w:r w:rsidR="00A903C7">
                        <w:t xml:space="preserve"> </w:t>
                      </w:r>
                      <w:r w:rsidR="00A903C7" w:rsidRPr="00A903C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2018-000404-42</w:t>
                      </w:r>
                      <w:r w:rsidR="0089333A"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743E63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Protocol number: </w:t>
                      </w:r>
                      <w:r w:rsidR="00A903C7" w:rsidRPr="00A903C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RH-ITA-007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89333A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352BC1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6236EA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(dd-mm-</w:t>
      </w:r>
      <w:proofErr w:type="spellStart"/>
      <w:r w:rsidRPr="00CB546F">
        <w:rPr>
          <w:rFonts w:ascii="Arial" w:hAnsi="Arial" w:cs="Arial"/>
          <w:bCs/>
        </w:rPr>
        <w:t>yyyy</w:t>
      </w:r>
      <w:proofErr w:type="spellEnd"/>
      <w:r w:rsidRPr="00CB546F">
        <w:rPr>
          <w:rFonts w:ascii="Arial" w:hAnsi="Arial" w:cs="Arial"/>
          <w:bCs/>
        </w:rPr>
        <w:t>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  <w:r w:rsidRPr="006236EA">
        <w:rPr>
          <w:rFonts w:ascii="Arial" w:hAnsi="Arial" w:cs="Arial"/>
          <w:sz w:val="20"/>
          <w:szCs w:val="20"/>
        </w:rPr>
        <w:t xml:space="preserve">                     </w:t>
      </w:r>
    </w:p>
    <w:p w:rsidR="0089333A" w:rsidRPr="006236EA" w:rsidRDefault="0089333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89333A" w:rsidRPr="006236EA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89333A" w:rsidRPr="006236EA" w:rsidTr="00BC1901">
        <w:trPr>
          <w:cantSplit/>
          <w:trHeight w:val="438"/>
        </w:trPr>
        <w:tc>
          <w:tcPr>
            <w:tcW w:w="2093" w:type="dxa"/>
          </w:tcPr>
          <w:p w:rsidR="0089333A" w:rsidRPr="006236EA" w:rsidRDefault="00BC1901" w:rsidP="00BC1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Pr="00313AA8" w:rsidRDefault="0089333A" w:rsidP="0089333A">
      <w:pPr>
        <w:rPr>
          <w:rFonts w:ascii="Arial" w:hAnsi="Arial" w:cs="Arial"/>
          <w:b/>
          <w:bCs/>
          <w:u w:val="single"/>
        </w:rPr>
      </w:pPr>
      <w:r w:rsidRPr="00313AA8">
        <w:rPr>
          <w:rFonts w:ascii="Arial" w:hAnsi="Arial" w:cs="Arial"/>
          <w:b/>
          <w:bCs/>
          <w:u w:val="single"/>
        </w:rPr>
        <w:t>S</w:t>
      </w:r>
      <w:r w:rsidR="00A21160">
        <w:rPr>
          <w:rFonts w:ascii="Arial" w:hAnsi="Arial" w:cs="Arial"/>
          <w:b/>
          <w:bCs/>
          <w:u w:val="single"/>
        </w:rPr>
        <w:t>uspected Unexpected Serious</w:t>
      </w:r>
      <w:r w:rsidRPr="00313AA8">
        <w:rPr>
          <w:rFonts w:ascii="Arial" w:hAnsi="Arial" w:cs="Arial"/>
          <w:b/>
          <w:bCs/>
          <w:u w:val="single"/>
        </w:rPr>
        <w:t xml:space="preserve"> Adverse Reaction (S</w:t>
      </w:r>
      <w:r w:rsidR="00A21160">
        <w:rPr>
          <w:rFonts w:ascii="Arial" w:hAnsi="Arial" w:cs="Arial"/>
          <w:b/>
          <w:bCs/>
          <w:u w:val="single"/>
        </w:rPr>
        <w:t>USAR)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A S</w:t>
      </w:r>
      <w:r w:rsidR="00A21160">
        <w:rPr>
          <w:rFonts w:cs="Arial"/>
          <w:szCs w:val="22"/>
        </w:rPr>
        <w:t>USAR</w:t>
      </w:r>
      <w:r>
        <w:rPr>
          <w:rFonts w:cs="Arial"/>
          <w:szCs w:val="22"/>
        </w:rPr>
        <w:t xml:space="preserve">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>results in persistent or significant disability or incapacity.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If a </w:t>
      </w:r>
      <w:r w:rsidR="00A21160">
        <w:rPr>
          <w:rFonts w:cs="Arial"/>
          <w:szCs w:val="22"/>
        </w:rPr>
        <w:t>SU</w:t>
      </w:r>
      <w:r>
        <w:rPr>
          <w:rFonts w:cs="Arial"/>
          <w:szCs w:val="22"/>
        </w:rPr>
        <w:t xml:space="preserve">SAR occurs </w:t>
      </w:r>
      <w:r w:rsidR="00691C03">
        <w:rPr>
          <w:rFonts w:cs="Arial"/>
          <w:szCs w:val="22"/>
        </w:rPr>
        <w:t>please remember</w:t>
      </w:r>
      <w:r>
        <w:rPr>
          <w:rFonts w:cs="Arial"/>
          <w:szCs w:val="22"/>
        </w:rPr>
        <w:t xml:space="preserve"> </w:t>
      </w:r>
    </w:p>
    <w:p w:rsidR="0089333A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1) </w:t>
      </w:r>
      <w:r w:rsidR="00A21160">
        <w:rPr>
          <w:rFonts w:cs="Arial"/>
          <w:szCs w:val="22"/>
        </w:rPr>
        <w:t xml:space="preserve">the </w:t>
      </w:r>
      <w:r w:rsidR="00BC1901">
        <w:rPr>
          <w:rFonts w:cs="Arial"/>
          <w:szCs w:val="22"/>
        </w:rPr>
        <w:t xml:space="preserve">trial </w:t>
      </w:r>
      <w:r w:rsidR="00A21160">
        <w:rPr>
          <w:rFonts w:cs="Arial"/>
          <w:szCs w:val="22"/>
        </w:rPr>
        <w:t>intervention</w:t>
      </w:r>
      <w:r w:rsidR="00691C03">
        <w:rPr>
          <w:rFonts w:cs="Arial"/>
          <w:szCs w:val="22"/>
        </w:rPr>
        <w:t xml:space="preserve"> may be discontinued at the choice of the investigator</w:t>
      </w:r>
    </w:p>
    <w:p w:rsidR="0089333A" w:rsidRDefault="00691C03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 w:rsidR="004B7E3B">
        <w:rPr>
          <w:rFonts w:cs="Arial"/>
          <w:szCs w:val="22"/>
        </w:rPr>
        <w:t>data entry should be continued</w:t>
      </w:r>
      <w:r>
        <w:rPr>
          <w:rFonts w:cs="Arial"/>
          <w:szCs w:val="22"/>
        </w:rPr>
        <w:t xml:space="preserve"> </w:t>
      </w:r>
    </w:p>
    <w:p w:rsidR="0089333A" w:rsidRPr="00313AA8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6236EA" w:rsidTr="003750B5">
        <w:tc>
          <w:tcPr>
            <w:tcW w:w="4428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o</w:t>
            </w:r>
            <w:r w:rsidRPr="006236EA">
              <w:rPr>
                <w:rFonts w:ascii="Arial" w:hAnsi="Arial" w:cs="Arial"/>
              </w:rPr>
              <w:t>nset date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</w:rPr>
              <w:t>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end date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6236EA" w:rsidTr="003750B5">
        <w:trPr>
          <w:cantSplit/>
        </w:trPr>
        <w:tc>
          <w:tcPr>
            <w:tcW w:w="9288" w:type="dxa"/>
            <w:gridSpan w:val="2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discontinued from study</w:t>
            </w:r>
            <w:r w:rsidR="00A21160">
              <w:rPr>
                <w:rFonts w:ascii="Arial" w:hAnsi="Arial" w:cs="Arial"/>
              </w:rPr>
              <w:t xml:space="preserve"> intervention</w:t>
            </w:r>
            <w:r w:rsidRPr="006236EA">
              <w:rPr>
                <w:rFonts w:ascii="Arial" w:hAnsi="Arial" w:cs="Arial"/>
              </w:rPr>
              <w:t xml:space="preserve"> due to S</w:t>
            </w:r>
            <w:r w:rsidR="00A21160">
              <w:rPr>
                <w:rFonts w:ascii="Arial" w:hAnsi="Arial" w:cs="Arial"/>
              </w:rPr>
              <w:t>US</w:t>
            </w:r>
            <w:r w:rsidRPr="006236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  <w:p w:rsidR="0089333A" w:rsidRPr="004825BE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(dd-mm-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                    time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21160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Default="0089333A" w:rsidP="0055350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6236EA">
        <w:rPr>
          <w:rFonts w:ascii="Arial" w:hAnsi="Arial" w:cs="Arial"/>
          <w:b/>
          <w:bCs/>
        </w:rPr>
        <w:lastRenderedPageBreak/>
        <w:t xml:space="preserve">Evaluation </w:t>
      </w:r>
      <w:r>
        <w:rPr>
          <w:rFonts w:ascii="Arial" w:hAnsi="Arial" w:cs="Arial"/>
          <w:b/>
          <w:bCs/>
        </w:rPr>
        <w:t>of S</w:t>
      </w:r>
      <w:r w:rsidR="00A21160"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Tr="003750B5">
        <w:tc>
          <w:tcPr>
            <w:tcW w:w="0" w:type="auto"/>
            <w:tcBorders>
              <w:right w:val="nil"/>
            </w:tcBorders>
          </w:tcPr>
          <w:p w:rsidR="0089333A" w:rsidRPr="000D36A1" w:rsidRDefault="0089333A" w:rsidP="003750B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D36A1" w:rsidRDefault="0089333A" w:rsidP="003750B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F85FB8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313AA8" w:rsidRDefault="0089333A" w:rsidP="0089333A">
      <w:pPr>
        <w:rPr>
          <w:rFonts w:ascii="Arial" w:hAnsi="Arial" w:cs="Arial"/>
          <w:b/>
          <w:bCs/>
        </w:rPr>
      </w:pPr>
    </w:p>
    <w:p w:rsidR="0089333A" w:rsidRPr="00494F72" w:rsidRDefault="0089333A" w:rsidP="00893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6236EA" w:rsidRDefault="0089333A" w:rsidP="0089333A">
      <w:pPr>
        <w:pStyle w:val="Caption"/>
      </w:pPr>
    </w:p>
    <w:p w:rsidR="00A21160" w:rsidRDefault="00A21160" w:rsidP="0089333A">
      <w:pPr>
        <w:pStyle w:val="Caption"/>
      </w:pPr>
    </w:p>
    <w:p w:rsidR="0089333A" w:rsidRDefault="0089333A" w:rsidP="0089333A">
      <w:pPr>
        <w:pStyle w:val="Caption"/>
      </w:pPr>
      <w:r w:rsidRPr="006236EA">
        <w:t xml:space="preserve">Relationship </w:t>
      </w:r>
      <w:r>
        <w:t xml:space="preserve">of the event and </w:t>
      </w:r>
      <w:r w:rsidR="00D8750E">
        <w:t>intravenous fluid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89333A" w:rsidRPr="00910EA5" w:rsidRDefault="00D8750E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Unrelated to the intravenous fluid</w:t>
            </w:r>
            <w:r w:rsidR="00A21160"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33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the </w:t>
            </w:r>
            <w:r w:rsidR="00D8750E">
              <w:rPr>
                <w:rFonts w:ascii="Arial" w:hAnsi="Arial" w:cs="Arial"/>
              </w:rPr>
              <w:t>intravenous fluid</w:t>
            </w:r>
            <w:r w:rsidR="00A21160"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6236EA" w:rsidRDefault="0089333A" w:rsidP="0089333A">
      <w:pPr>
        <w:rPr>
          <w:rFonts w:ascii="Arial" w:hAnsi="Arial" w:cs="Arial"/>
          <w:b/>
          <w:bCs/>
        </w:rPr>
      </w:pPr>
    </w:p>
    <w:p w:rsidR="0089333A" w:rsidRDefault="00A21160" w:rsidP="0089333A">
      <w:pPr>
        <w:pStyle w:val="Caption"/>
      </w:pPr>
      <w:proofErr w:type="spellStart"/>
      <w:r>
        <w:t>Causability</w:t>
      </w:r>
      <w:proofErr w:type="spellEnd"/>
      <w:r w:rsidR="0089333A" w:rsidRPr="006236EA">
        <w:t xml:space="preserve"> information</w:t>
      </w:r>
    </w:p>
    <w:p w:rsidR="0089333A" w:rsidRPr="00B74AB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A21160" w:rsidRPr="006236EA" w:rsidTr="00556E70">
        <w:tc>
          <w:tcPr>
            <w:tcW w:w="9212" w:type="dxa"/>
          </w:tcPr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>discontinuing the trial intervention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A21160" w:rsidRPr="006236EA" w:rsidRDefault="00A21160" w:rsidP="00A21160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rPr>
          <w:rFonts w:ascii="Arial" w:hAnsi="Arial" w:cs="Arial"/>
          <w:b/>
          <w:bCs/>
        </w:rPr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pStyle w:val="Caption"/>
      </w:pPr>
    </w:p>
    <w:p w:rsidR="0089333A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br w:type="page"/>
      </w:r>
    </w:p>
    <w:p w:rsidR="0089333A" w:rsidRDefault="0089333A" w:rsidP="0089333A">
      <w:pPr>
        <w:pStyle w:val="Caption"/>
      </w:pPr>
      <w:r w:rsidRPr="006236EA">
        <w:lastRenderedPageBreak/>
        <w:t>Event Description</w:t>
      </w:r>
    </w:p>
    <w:p w:rsidR="0089333A" w:rsidRPr="00352BC1" w:rsidRDefault="0089333A" w:rsidP="0089333A">
      <w:pPr>
        <w:rPr>
          <w:lang w:eastAsia="sv-SE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4D7025" w:rsidRDefault="004D7025" w:rsidP="0089333A">
      <w:pPr>
        <w:pStyle w:val="Caption"/>
      </w:pPr>
    </w:p>
    <w:p w:rsidR="0089333A" w:rsidRDefault="0089333A" w:rsidP="0089333A">
      <w:pPr>
        <w:pStyle w:val="Caption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89333A" w:rsidRPr="00352BC1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6236EA" w:rsidTr="003750B5">
        <w:tc>
          <w:tcPr>
            <w:tcW w:w="9212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(dd-mm-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6236EA" w:rsidRDefault="0089333A" w:rsidP="0089333A">
      <w:pPr>
        <w:pStyle w:val="Caption"/>
      </w:pPr>
    </w:p>
    <w:p w:rsidR="0089333A" w:rsidRPr="004D7025" w:rsidRDefault="0089333A" w:rsidP="004D7025">
      <w:pPr>
        <w:spacing w:after="160" w:line="259" w:lineRule="auto"/>
        <w:rPr>
          <w:b/>
        </w:rPr>
      </w:pPr>
      <w:r w:rsidRPr="004D7025">
        <w:rPr>
          <w:rFonts w:ascii="Arial" w:hAnsi="Arial" w:cs="Arial"/>
          <w:b/>
          <w:sz w:val="24"/>
          <w:szCs w:val="24"/>
        </w:rPr>
        <w:t>Reporter information                                  Investigator information</w:t>
      </w:r>
    </w:p>
    <w:p w:rsidR="0089333A" w:rsidRPr="00494F72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6236EA" w:rsidTr="003750B5"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  <w:p w:rsidR="0089333A" w:rsidRPr="006236EA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6236EA" w:rsidRDefault="0089333A" w:rsidP="003750B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89333A" w:rsidRDefault="0089333A" w:rsidP="0089333A">
      <w:pPr>
        <w:rPr>
          <w:rFonts w:ascii="Arial" w:hAnsi="Arial" w:cs="Arial"/>
        </w:rPr>
      </w:pPr>
    </w:p>
    <w:p w:rsidR="0089333A" w:rsidRPr="00B74AB1" w:rsidRDefault="0089333A" w:rsidP="0089333A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 w:rsidR="00BC1901">
        <w:rPr>
          <w:rFonts w:ascii="Arial" w:hAnsi="Arial" w:cs="Arial"/>
          <w:lang w:val="en-US"/>
        </w:rPr>
        <w:t xml:space="preserve">the coordinating </w:t>
      </w:r>
      <w:r w:rsidR="00BC1901" w:rsidRPr="00C36A48">
        <w:rPr>
          <w:rFonts w:ascii="Arial" w:hAnsi="Arial" w:cs="Arial"/>
        </w:rPr>
        <w:t>centre</w:t>
      </w:r>
    </w:p>
    <w:p w:rsidR="0089333A" w:rsidRDefault="0089333A" w:rsidP="008933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6" w:history="1">
        <w:r w:rsidR="00FF1A39" w:rsidRPr="00D2772C">
          <w:rPr>
            <w:rStyle w:val="Hyperlink"/>
            <w:rFonts w:ascii="Arial" w:hAnsi="Arial" w:cs="Arial"/>
            <w:bCs/>
          </w:rPr>
          <w:t>classic@cric.nu</w:t>
        </w:r>
      </w:hyperlink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17AAA" w:rsidRDefault="00817AAA" w:rsidP="0089333A">
      <w:pPr>
        <w:rPr>
          <w:rFonts w:ascii="Arial" w:hAnsi="Arial" w:cs="Arial"/>
        </w:rPr>
      </w:pPr>
    </w:p>
    <w:p w:rsidR="0089333A" w:rsidRPr="006236EA" w:rsidRDefault="0089333A" w:rsidP="0089333A">
      <w:pPr>
        <w:rPr>
          <w:rFonts w:ascii="Arial" w:hAnsi="Arial" w:cs="Arial"/>
        </w:rPr>
      </w:pPr>
      <w:r w:rsidRPr="006236EA">
        <w:rPr>
          <w:rFonts w:ascii="Arial" w:hAnsi="Arial" w:cs="Arial"/>
        </w:rPr>
        <w:t>Sponsors signature for receiving this report:</w:t>
      </w:r>
    </w:p>
    <w:p w:rsidR="00817AAA" w:rsidRPr="00817AAA" w:rsidRDefault="00817AAA" w:rsidP="00817AA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</w:t>
      </w:r>
      <w:proofErr w:type="gramStart"/>
      <w:r>
        <w:rPr>
          <w:rFonts w:ascii="Arial" w:hAnsi="Arial" w:cs="Arial"/>
        </w:rPr>
        <w:t>_  Signature</w:t>
      </w:r>
      <w:proofErr w:type="gramEnd"/>
      <w:r>
        <w:rPr>
          <w:rFonts w:ascii="Arial" w:hAnsi="Arial" w:cs="Arial"/>
        </w:rPr>
        <w:t xml:space="preserve">: </w:t>
      </w:r>
      <w:r w:rsidRPr="00817AAA">
        <w:rPr>
          <w:rFonts w:ascii="Arial" w:hAnsi="Arial" w:cs="Arial"/>
        </w:rPr>
        <w:t>_______________________________________________________</w:t>
      </w:r>
    </w:p>
    <w:p w:rsidR="004D7025" w:rsidRDefault="004D7025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6236EA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6236EA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9333A" w:rsidRPr="00817AAA" w:rsidRDefault="0089333A" w:rsidP="0089333A">
      <w:pPr>
        <w:pStyle w:val="Caption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Not related to study drug (Unlikely/doubtful) → </w:t>
      </w:r>
      <w:r w:rsidR="0089333A" w:rsidRPr="006236EA">
        <w:rPr>
          <w:rFonts w:ascii="Arial" w:hAnsi="Arial" w:cs="Arial"/>
          <w:sz w:val="16"/>
          <w:szCs w:val="16"/>
        </w:rPr>
        <w:t>(</w:t>
      </w:r>
      <w:r w:rsidR="0089333A">
        <w:rPr>
          <w:rFonts w:ascii="Arial" w:hAnsi="Arial" w:cs="Arial"/>
          <w:sz w:val="16"/>
          <w:szCs w:val="16"/>
        </w:rPr>
        <w:t>If not judged related, please comment in box 4</w:t>
      </w:r>
      <w:r w:rsidR="0089333A" w:rsidRPr="006236EA">
        <w:rPr>
          <w:rFonts w:ascii="Arial" w:hAnsi="Arial" w:cs="Arial"/>
          <w:sz w:val="16"/>
          <w:szCs w:val="16"/>
        </w:rPr>
        <w:t>)</w:t>
      </w:r>
    </w:p>
    <w:p w:rsidR="0089333A" w:rsidRPr="006236EA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Related to study </w:t>
      </w:r>
      <w:r w:rsidR="004D7025">
        <w:rPr>
          <w:rFonts w:ascii="Arial" w:hAnsi="Arial" w:cs="Arial"/>
        </w:rPr>
        <w:t>intervention</w:t>
      </w:r>
      <w:r w:rsidR="0089333A" w:rsidRPr="006236EA">
        <w:rPr>
          <w:rFonts w:ascii="Arial" w:hAnsi="Arial" w:cs="Arial"/>
        </w:rPr>
        <w:t xml:space="preserve"> (Possible/Probable/Definite) → </w:t>
      </w:r>
      <w:r w:rsidR="0089333A" w:rsidRPr="006236EA">
        <w:rPr>
          <w:rFonts w:ascii="Arial" w:hAnsi="Arial" w:cs="Arial"/>
          <w:sz w:val="16"/>
          <w:szCs w:val="16"/>
        </w:rPr>
        <w:t xml:space="preserve">(Go to box </w:t>
      </w:r>
      <w:r w:rsidR="0089333A">
        <w:rPr>
          <w:rFonts w:ascii="Arial" w:hAnsi="Arial" w:cs="Arial"/>
          <w:sz w:val="16"/>
          <w:szCs w:val="16"/>
        </w:rPr>
        <w:t xml:space="preserve">2 </w:t>
      </w:r>
      <w:r w:rsidR="0089333A" w:rsidRPr="006236EA">
        <w:rPr>
          <w:rFonts w:ascii="Arial" w:hAnsi="Arial" w:cs="Arial"/>
          <w:sz w:val="16"/>
          <w:szCs w:val="16"/>
        </w:rPr>
        <w:t>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4D7025">
        <w:rPr>
          <w:rFonts w:ascii="Arial" w:hAnsi="Arial" w:cs="Arial"/>
          <w:b/>
          <w:bCs/>
          <w:sz w:val="20"/>
          <w:szCs w:val="20"/>
        </w:rPr>
        <w:t>SU</w:t>
      </w:r>
      <w:r w:rsidRPr="006236EA"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is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6236EA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Expected (due to relevant reference document) </w:t>
      </w:r>
    </w:p>
    <w:p w:rsidR="0089333A" w:rsidRPr="006236EA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 xml:space="preserve">Unexpected→ </w:t>
      </w:r>
      <w:r w:rsidR="0089333A" w:rsidRPr="003A10A2">
        <w:rPr>
          <w:rFonts w:ascii="Arial" w:hAnsi="Arial" w:cs="Arial"/>
          <w:sz w:val="16"/>
          <w:szCs w:val="16"/>
        </w:rPr>
        <w:t>(Go to box 3 below)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89333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89333A" w:rsidRPr="003A10A2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</w:p>
    <w:p w:rsidR="0089333A" w:rsidRPr="000D36A1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SUSAR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both related and unexpected) </w:t>
      </w:r>
    </w:p>
    <w:p w:rsidR="0089333A" w:rsidRPr="006236EA" w:rsidRDefault="00C86A4B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>
            <w:rPr>
              <w:rFonts w:ascii="MS Gothic" w:eastAsia="MS Gothic" w:hAnsi="MS Gothic" w:cs="Arial" w:hint="eastAsia"/>
            </w:rPr>
            <w:t>☐</w:t>
          </w:r>
        </w:sdtContent>
      </w:sdt>
      <w:r w:rsidR="0089333A">
        <w:rPr>
          <w:rFonts w:ascii="Arial" w:hAnsi="Arial" w:cs="Arial"/>
        </w:rPr>
        <w:t xml:space="preserve"> </w:t>
      </w:r>
      <w:r w:rsidR="0089333A" w:rsidRPr="006236EA">
        <w:rPr>
          <w:rFonts w:ascii="Arial" w:hAnsi="Arial" w:cs="Arial"/>
        </w:rPr>
        <w:t>SAR (SA</w:t>
      </w:r>
      <w:r w:rsidR="0089333A">
        <w:rPr>
          <w:rFonts w:ascii="Arial" w:hAnsi="Arial" w:cs="Arial"/>
        </w:rPr>
        <w:t>R</w:t>
      </w:r>
      <w:r w:rsidR="0089333A" w:rsidRPr="006236EA">
        <w:rPr>
          <w:rFonts w:ascii="Arial" w:hAnsi="Arial" w:cs="Arial"/>
        </w:rPr>
        <w:t xml:space="preserve"> is related but not unexpected) </w:t>
      </w: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6236EA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817AAA" w:rsidRDefault="0089333A" w:rsidP="0089333A">
      <w:pPr>
        <w:pStyle w:val="Caption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Sponsors comments:</w:t>
      </w:r>
    </w:p>
    <w:p w:rsidR="0089333A" w:rsidRPr="00B74AB1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3A10A2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6236E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9333A" w:rsidRDefault="0089333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9333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817AAA" w:rsidRDefault="00817AAA" w:rsidP="00817A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652BBC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</w:t>
      </w:r>
      <w:proofErr w:type="gramStart"/>
      <w:r w:rsidRPr="00817AAA">
        <w:rPr>
          <w:rFonts w:ascii="Arial" w:hAnsi="Arial" w:cs="Arial"/>
        </w:rPr>
        <w:t>_  Signature</w:t>
      </w:r>
      <w:proofErr w:type="gramEnd"/>
      <w:r w:rsidRPr="00817AAA">
        <w:rPr>
          <w:rFonts w:ascii="Arial" w:hAnsi="Arial" w:cs="Arial"/>
        </w:rPr>
        <w:t>: _______________________________________________________</w:t>
      </w:r>
    </w:p>
    <w:sectPr w:rsidR="00B01E10" w:rsidRPr="00652BBC" w:rsidSect="00A903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4B" w:rsidRDefault="00C86A4B" w:rsidP="00E77306">
      <w:pPr>
        <w:spacing w:after="0" w:line="240" w:lineRule="auto"/>
      </w:pPr>
      <w:r>
        <w:separator/>
      </w:r>
    </w:p>
  </w:endnote>
  <w:endnote w:type="continuationSeparator" w:id="0">
    <w:p w:rsidR="00C86A4B" w:rsidRDefault="00C86A4B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197059" wp14:editId="18F7A7D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FE17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C86A4B">
    <w:pPr>
      <w:pStyle w:val="Footer"/>
      <w:jc w:val="right"/>
    </w:pPr>
    <w:sdt>
      <w:sdtPr>
        <w:id w:val="-1387714019"/>
        <w:docPartObj>
          <w:docPartGallery w:val="Page Numbers (Bottom of Page)"/>
          <w:docPartUnique/>
        </w:docPartObj>
      </w:sdtPr>
      <w:sdtEndPr/>
      <w:sdtContent>
        <w:sdt>
          <w:sdtPr>
            <w:id w:val="-310790618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FB767E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FB767E"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42775"/>
      <w:docPartObj>
        <w:docPartGallery w:val="Page Numbers (Bottom of Page)"/>
        <w:docPartUnique/>
      </w:docPartObj>
    </w:sdtPr>
    <w:sdtEndPr/>
    <w:sdtContent>
      <w:sdt>
        <w:sdtPr>
          <w:id w:val="-35658279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3F640E" wp14:editId="00EE410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D935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6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6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4B" w:rsidRDefault="00C86A4B" w:rsidP="00E77306">
      <w:pPr>
        <w:spacing w:after="0" w:line="240" w:lineRule="auto"/>
      </w:pPr>
      <w:r>
        <w:separator/>
      </w:r>
    </w:p>
  </w:footnote>
  <w:footnote w:type="continuationSeparator" w:id="0">
    <w:p w:rsidR="00C86A4B" w:rsidRDefault="00C86A4B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C03" w:rsidRDefault="00691C03" w:rsidP="00691C03">
    <w:pPr>
      <w:pStyle w:val="Header"/>
      <w:jc w:val="right"/>
    </w:pP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397CAD">
      <w:rPr>
        <w:noProof/>
        <w:lang w:val="en-US"/>
      </w:rPr>
      <w:t>10/22/2018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C7" w:rsidRPr="00A903C7" w:rsidRDefault="00A903C7" w:rsidP="00A903C7">
    <w:pPr>
      <w:pStyle w:val="Header"/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65408" behindDoc="0" locked="0" layoutInCell="1" allowOverlap="1" wp14:anchorId="6FEE2AE8" wp14:editId="1EF0FDA5">
          <wp:simplePos x="0" y="0"/>
          <wp:positionH relativeFrom="margin">
            <wp:posOffset>-381635</wp:posOffset>
          </wp:positionH>
          <wp:positionV relativeFrom="margin">
            <wp:posOffset>-838835</wp:posOffset>
          </wp:positionV>
          <wp:extent cx="1025525" cy="537845"/>
          <wp:effectExtent l="0" t="0" r="3175" b="0"/>
          <wp:wrapSquare wrapText="bothSides"/>
          <wp:docPr id="6" name="Billede 6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</w:t>
    </w:r>
    <w:r w:rsidR="00467192">
      <w:rPr>
        <w:rFonts w:ascii="Arial" w:hAnsi="Arial" w:cs="Arial"/>
        <w:sz w:val="36"/>
        <w:szCs w:val="36"/>
        <w:highlight w:val="lightGray"/>
        <w:lang w:val="en-US"/>
      </w:rPr>
      <w:t>14a</w:t>
    </w:r>
    <w:r w:rsidRPr="00E26B70">
      <w:rPr>
        <w:rFonts w:ascii="Arial" w:hAnsi="Arial" w:cs="Arial"/>
        <w:sz w:val="36"/>
        <w:szCs w:val="36"/>
        <w:highlight w:val="lightGray"/>
        <w:lang w:val="en-US"/>
      </w:rPr>
      <w:t xml:space="preserve"> 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397CAD">
      <w:rPr>
        <w:noProof/>
        <w:lang w:val="en-US"/>
      </w:rPr>
      <w:t>10/22/2018</w:t>
    </w:r>
    <w:r>
      <w:fldChar w:fldCharType="end"/>
    </w:r>
  </w:p>
  <w:p w:rsidR="00743E63" w:rsidRPr="00A903C7" w:rsidRDefault="00743E63" w:rsidP="00A903C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3DBF"/>
    <w:rsid w:val="00056C1A"/>
    <w:rsid w:val="000749DD"/>
    <w:rsid w:val="000773A6"/>
    <w:rsid w:val="00121ABC"/>
    <w:rsid w:val="001A58B4"/>
    <w:rsid w:val="001F5725"/>
    <w:rsid w:val="00225727"/>
    <w:rsid w:val="002B2E2B"/>
    <w:rsid w:val="003706EF"/>
    <w:rsid w:val="00397CAD"/>
    <w:rsid w:val="003E0937"/>
    <w:rsid w:val="00424107"/>
    <w:rsid w:val="00461B82"/>
    <w:rsid w:val="00467192"/>
    <w:rsid w:val="00476A88"/>
    <w:rsid w:val="004B7E3B"/>
    <w:rsid w:val="004C7CCF"/>
    <w:rsid w:val="004D32BD"/>
    <w:rsid w:val="004D351E"/>
    <w:rsid w:val="004D7025"/>
    <w:rsid w:val="004E5E9B"/>
    <w:rsid w:val="00531692"/>
    <w:rsid w:val="0055350C"/>
    <w:rsid w:val="005937AF"/>
    <w:rsid w:val="005C6F5D"/>
    <w:rsid w:val="006134DB"/>
    <w:rsid w:val="006174E4"/>
    <w:rsid w:val="006306F8"/>
    <w:rsid w:val="00652BBC"/>
    <w:rsid w:val="00653B77"/>
    <w:rsid w:val="00691C03"/>
    <w:rsid w:val="006A5BBD"/>
    <w:rsid w:val="0070491C"/>
    <w:rsid w:val="00713C5D"/>
    <w:rsid w:val="00722F7B"/>
    <w:rsid w:val="00743E63"/>
    <w:rsid w:val="00797DFA"/>
    <w:rsid w:val="007E4523"/>
    <w:rsid w:val="00817AAA"/>
    <w:rsid w:val="008622A8"/>
    <w:rsid w:val="00882A58"/>
    <w:rsid w:val="008830A3"/>
    <w:rsid w:val="0089333A"/>
    <w:rsid w:val="008C191B"/>
    <w:rsid w:val="00972301"/>
    <w:rsid w:val="009B1AC2"/>
    <w:rsid w:val="00A21160"/>
    <w:rsid w:val="00A46CA0"/>
    <w:rsid w:val="00A70015"/>
    <w:rsid w:val="00A85148"/>
    <w:rsid w:val="00A903C7"/>
    <w:rsid w:val="00AA314F"/>
    <w:rsid w:val="00AF2B8D"/>
    <w:rsid w:val="00B01E10"/>
    <w:rsid w:val="00B35E3D"/>
    <w:rsid w:val="00B4588F"/>
    <w:rsid w:val="00B971E5"/>
    <w:rsid w:val="00BC1901"/>
    <w:rsid w:val="00C36A48"/>
    <w:rsid w:val="00C86A4B"/>
    <w:rsid w:val="00CC34B4"/>
    <w:rsid w:val="00D107C0"/>
    <w:rsid w:val="00D22938"/>
    <w:rsid w:val="00D34364"/>
    <w:rsid w:val="00D72978"/>
    <w:rsid w:val="00D8750E"/>
    <w:rsid w:val="00DA4D12"/>
    <w:rsid w:val="00E3096F"/>
    <w:rsid w:val="00E77306"/>
    <w:rsid w:val="00ED72DF"/>
    <w:rsid w:val="00F67011"/>
    <w:rsid w:val="00FB767E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02102-24AA-4D9C-96B7-EE441FA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Caption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9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ic@cric.n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2015-06-16T12:57:00Z</cp:lastPrinted>
  <dcterms:created xsi:type="dcterms:W3CDTF">2018-10-22T07:38:00Z</dcterms:created>
  <dcterms:modified xsi:type="dcterms:W3CDTF">2018-10-22T07:38:00Z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