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2F" w:rsidRPr="000F062F" w:rsidRDefault="000F062F" w:rsidP="000F062F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r w:rsidRPr="000F062F">
        <w:rPr>
          <w:rFonts w:cstheme="minorHAnsi"/>
          <w:b/>
          <w:sz w:val="32"/>
          <w:szCs w:val="32"/>
          <w:lang w:val="en-GB"/>
        </w:rPr>
        <w:t>Primary data source</w:t>
      </w:r>
    </w:p>
    <w:p w:rsidR="000F062F" w:rsidRPr="000F062F" w:rsidRDefault="000F062F" w:rsidP="000F062F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0F062F" w:rsidRPr="000F062F" w:rsidRDefault="000F062F" w:rsidP="000F062F">
      <w:pPr>
        <w:pStyle w:val="Default"/>
        <w:rPr>
          <w:rFonts w:asciiTheme="minorHAnsi" w:hAnsiTheme="minorHAnsi" w:cstheme="minorHAnsi"/>
          <w:b/>
          <w:bCs/>
          <w:lang w:val="en-GB"/>
        </w:rPr>
      </w:pPr>
      <w:r w:rsidRPr="000F062F">
        <w:rPr>
          <w:rFonts w:asciiTheme="minorHAnsi" w:hAnsiTheme="minorHAnsi" w:cstheme="minorHAnsi"/>
          <w:b/>
          <w:lang w:val="en-GB"/>
        </w:rPr>
        <w:t xml:space="preserve">Protocol: </w:t>
      </w:r>
      <w:r w:rsidRPr="000F062F">
        <w:rPr>
          <w:rFonts w:asciiTheme="minorHAnsi" w:hAnsiTheme="minorHAnsi" w:cstheme="minorHAnsi"/>
          <w:b/>
          <w:bCs/>
          <w:lang w:val="en-GB"/>
        </w:rPr>
        <w:t>Higher vs. Lower Doses of Dexamethasone in Patients with COVID-19 and Severe Hypoxia: the COVID STEROID 2 trial</w:t>
      </w:r>
    </w:p>
    <w:p w:rsidR="000F062F" w:rsidRPr="000F062F" w:rsidRDefault="000F062F" w:rsidP="000F062F">
      <w:pPr>
        <w:pStyle w:val="Default"/>
        <w:rPr>
          <w:rFonts w:cstheme="minorHAnsi"/>
          <w:b/>
          <w:lang w:val="en-GB"/>
        </w:rPr>
      </w:pPr>
    </w:p>
    <w:p w:rsidR="000F062F" w:rsidRPr="000F062F" w:rsidRDefault="000F062F" w:rsidP="000F062F">
      <w:pPr>
        <w:pStyle w:val="Sidehoved"/>
        <w:rPr>
          <w:rFonts w:cstheme="minorHAnsi"/>
          <w:b/>
          <w:sz w:val="24"/>
          <w:szCs w:val="24"/>
        </w:rPr>
      </w:pPr>
      <w:r w:rsidRPr="000F062F">
        <w:rPr>
          <w:rFonts w:cstheme="minorHAnsi"/>
          <w:b/>
          <w:sz w:val="24"/>
          <w:szCs w:val="24"/>
        </w:rPr>
        <w:t>Department:</w:t>
      </w:r>
      <w:r w:rsidRPr="000F062F">
        <w:rPr>
          <w:rFonts w:cstheme="minorHAnsi"/>
          <w:b/>
          <w:sz w:val="24"/>
          <w:szCs w:val="24"/>
        </w:rPr>
        <w:t xml:space="preserve"> 4131</w:t>
      </w:r>
    </w:p>
    <w:p w:rsidR="000F062F" w:rsidRPr="000F062F" w:rsidRDefault="000F062F" w:rsidP="000F062F">
      <w:pPr>
        <w:pStyle w:val="Sidehoved"/>
        <w:rPr>
          <w:rFonts w:cstheme="minorHAnsi"/>
          <w:b/>
          <w:color w:val="FF0000"/>
          <w:sz w:val="24"/>
          <w:szCs w:val="24"/>
        </w:rPr>
      </w:pPr>
      <w:r w:rsidRPr="000F062F">
        <w:rPr>
          <w:rFonts w:cstheme="minorHAnsi"/>
          <w:b/>
          <w:sz w:val="24"/>
          <w:szCs w:val="24"/>
        </w:rPr>
        <w:t xml:space="preserve">Hospital: </w:t>
      </w:r>
      <w:r w:rsidRPr="000F062F">
        <w:rPr>
          <w:rFonts w:cstheme="minorHAnsi"/>
          <w:b/>
          <w:sz w:val="24"/>
          <w:szCs w:val="24"/>
        </w:rPr>
        <w:t>Rigshospitalet</w:t>
      </w:r>
    </w:p>
    <w:p w:rsidR="000F062F" w:rsidRPr="000F062F" w:rsidRDefault="000F062F" w:rsidP="000F062F">
      <w:pPr>
        <w:pStyle w:val="Sidehoved"/>
        <w:rPr>
          <w:rFonts w:cstheme="minorHAnsi"/>
          <w:b/>
          <w:sz w:val="24"/>
          <w:szCs w:val="24"/>
        </w:rPr>
      </w:pPr>
      <w:r w:rsidRPr="000F062F">
        <w:rPr>
          <w:rFonts w:cstheme="minorHAnsi"/>
          <w:b/>
          <w:sz w:val="24"/>
          <w:szCs w:val="24"/>
        </w:rPr>
        <w:t xml:space="preserve">Investigator: </w:t>
      </w:r>
      <w:r w:rsidRPr="000F062F">
        <w:rPr>
          <w:rFonts w:cstheme="minorHAnsi"/>
          <w:b/>
          <w:sz w:val="24"/>
          <w:szCs w:val="24"/>
        </w:rPr>
        <w:t>Marie Warrer Petersen</w:t>
      </w:r>
    </w:p>
    <w:p w:rsidR="00872873" w:rsidRPr="000F062F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0F062F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0F062F" w:rsidTr="007B574A">
        <w:trPr>
          <w:trHeight w:val="416"/>
        </w:trPr>
        <w:tc>
          <w:tcPr>
            <w:tcW w:w="583" w:type="pct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0F062F" w:rsidRDefault="00C94F63" w:rsidP="006A7191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Samtykkeerklæring</w:t>
            </w:r>
            <w:proofErr w:type="spellEnd"/>
          </w:p>
        </w:tc>
      </w:tr>
      <w:tr w:rsidR="00904EC1" w:rsidRPr="000F062F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SP-Header</w:t>
            </w:r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SP-Header</w:t>
            </w:r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Documented COVID-19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Forside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rapportindex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diagnoser</w:t>
            </w:r>
            <w:proofErr w:type="spellEnd"/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C94F63" w:rsidRPr="000F062F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0F062F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C94F63" w:rsidRPr="000F062F" w:rsidTr="007B574A">
        <w:trPr>
          <w:trHeight w:val="416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94F63" w:rsidRPr="000F062F" w:rsidTr="007B574A">
        <w:trPr>
          <w:trHeight w:val="70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C94F63" w:rsidRPr="000F062F" w:rsidRDefault="0088114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Does the patient have an indication for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use of systemic corticosteroids in doses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higher than 6 mg dexamethasone or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equivalents?</w:t>
            </w:r>
          </w:p>
        </w:tc>
        <w:tc>
          <w:tcPr>
            <w:tcW w:w="2246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MDA-historik</w:t>
            </w:r>
          </w:p>
          <w:p w:rsidR="00C94F63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MDA-overblik</w:t>
            </w:r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C94F63" w:rsidRPr="000F062F" w:rsidRDefault="0088114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Has the patient received systemic corticosteroids for COVID-19 for ≥ 5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consecutive days?</w:t>
            </w:r>
          </w:p>
        </w:tc>
        <w:tc>
          <w:tcPr>
            <w:tcW w:w="2246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MDA-historik</w:t>
            </w:r>
          </w:p>
          <w:p w:rsidR="006A7191" w:rsidRPr="000F062F" w:rsidRDefault="006A7191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MDA-overblik</w:t>
            </w:r>
          </w:p>
        </w:tc>
      </w:tr>
      <w:tr w:rsidR="00C94F63" w:rsidRPr="000F062F" w:rsidTr="007B574A">
        <w:trPr>
          <w:trHeight w:val="510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C94F63" w:rsidRPr="000F062F" w:rsidRDefault="0088114F" w:rsidP="001F7E7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Does the patient have an invasive fungal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infection?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SP-Resultater -&gt; resultatgennemgang</w:t>
            </w:r>
          </w:p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SP-Resultater -&gt; mere -&gt; parakliniske systemer -&gt; mikrobiologi</w:t>
            </w:r>
          </w:p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3) 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forside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rapportindeks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Diagnoser</w:t>
            </w:r>
            <w:proofErr w:type="spellEnd"/>
          </w:p>
        </w:tc>
      </w:tr>
      <w:tr w:rsidR="0088114F" w:rsidRPr="000F062F" w:rsidTr="007B574A">
        <w:trPr>
          <w:trHeight w:val="510"/>
        </w:trPr>
        <w:tc>
          <w:tcPr>
            <w:tcW w:w="583" w:type="pct"/>
          </w:tcPr>
          <w:p w:rsidR="0088114F" w:rsidRPr="000F062F" w:rsidRDefault="0088114F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88114F" w:rsidRPr="000F062F" w:rsidRDefault="0088114F" w:rsidP="001F7E7F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Does the patient have active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 </w:t>
            </w:r>
            <w:r w:rsidRPr="000F062F">
              <w:rPr>
                <w:sz w:val="20"/>
                <w:szCs w:val="20"/>
                <w:lang w:val="en-US"/>
              </w:rPr>
              <w:t>tuberculosis?</w:t>
            </w:r>
          </w:p>
        </w:tc>
        <w:tc>
          <w:tcPr>
            <w:tcW w:w="2246" w:type="pct"/>
          </w:tcPr>
          <w:p w:rsidR="0088114F" w:rsidRPr="000F062F" w:rsidRDefault="0088114F" w:rsidP="0088114F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SP-Resultater -&gt; resultatgennemgang</w:t>
            </w:r>
          </w:p>
          <w:p w:rsidR="0088114F" w:rsidRPr="000F062F" w:rsidRDefault="0088114F" w:rsidP="0088114F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2) SP-Resultater -&gt; mere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parakliniske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systemer -&gt; mikrobiologi</w:t>
            </w:r>
          </w:p>
          <w:p w:rsidR="0088114F" w:rsidRPr="000F062F" w:rsidRDefault="0088114F" w:rsidP="0088114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3) 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forside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rapportindeks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Diagnoser</w:t>
            </w:r>
            <w:proofErr w:type="spellEnd"/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="0088114F" w:rsidRPr="000F062F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8114F" w:rsidRPr="000F062F">
              <w:rPr>
                <w:rFonts w:cstheme="minorHAnsi"/>
                <w:sz w:val="20"/>
                <w:szCs w:val="20"/>
                <w:lang w:val="en-GB"/>
              </w:rPr>
              <w:t>Is the patient pregnant?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SP-Notater (</w:t>
            </w:r>
            <w:proofErr w:type="spellStart"/>
            <w:r w:rsidR="0088114F" w:rsidRPr="000F062F">
              <w:rPr>
                <w:rFonts w:cstheme="minorHAnsi"/>
                <w:bCs/>
                <w:sz w:val="20"/>
                <w:szCs w:val="20"/>
              </w:rPr>
              <w:t>ublindet</w:t>
            </w:r>
            <w:proofErr w:type="spellEnd"/>
            <w:r w:rsidR="0088114F" w:rsidRPr="000F062F">
              <w:rPr>
                <w:rFonts w:cstheme="minorHAnsi"/>
                <w:bCs/>
                <w:sz w:val="20"/>
                <w:szCs w:val="20"/>
              </w:rPr>
              <w:t xml:space="preserve"> forsøgspersonale</w:t>
            </w:r>
            <w:r w:rsidRPr="000F062F">
              <w:rPr>
                <w:rFonts w:cstheme="minorHAnsi"/>
                <w:bCs/>
                <w:sz w:val="20"/>
                <w:szCs w:val="20"/>
              </w:rPr>
              <w:t xml:space="preserve"> sikrer sig</w:t>
            </w:r>
            <w:r w:rsidR="0088114F" w:rsidRPr="000F062F">
              <w:rPr>
                <w:rFonts w:cstheme="minorHAnsi"/>
                <w:bCs/>
                <w:sz w:val="20"/>
                <w:szCs w:val="20"/>
              </w:rPr>
              <w:t xml:space="preserve">, at </w:t>
            </w:r>
            <w:r w:rsidRPr="000F062F">
              <w:rPr>
                <w:rFonts w:cstheme="minorHAnsi"/>
                <w:bCs/>
                <w:sz w:val="20"/>
                <w:szCs w:val="20"/>
              </w:rPr>
              <w:t xml:space="preserve">der er lavet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urinstix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og laver notat om svaret)</w:t>
            </w:r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0F062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171" w:type="pct"/>
          </w:tcPr>
          <w:p w:rsidR="00C94F63" w:rsidRPr="000F062F" w:rsidRDefault="00C94F63" w:rsidP="00C94F63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0F06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SP-Header: Cave</w:t>
            </w:r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0F062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171" w:type="pct"/>
          </w:tcPr>
          <w:p w:rsidR="0088114F" w:rsidRPr="000F062F" w:rsidRDefault="00C94F63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 xml:space="preserve"> </w:t>
            </w:r>
            <w:r w:rsidR="0088114F" w:rsidRPr="000F062F">
              <w:rPr>
                <w:sz w:val="20"/>
                <w:szCs w:val="20"/>
                <w:lang w:val="en-US"/>
              </w:rPr>
              <w:t>Consent unobtainable according to</w:t>
            </w:r>
          </w:p>
          <w:p w:rsidR="00C94F63" w:rsidRPr="000F062F" w:rsidRDefault="0088114F" w:rsidP="0088114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national regulations?</w:t>
            </w:r>
          </w:p>
        </w:tc>
        <w:tc>
          <w:tcPr>
            <w:tcW w:w="2246" w:type="pct"/>
          </w:tcPr>
          <w:p w:rsidR="00C94F63" w:rsidRPr="000F062F" w:rsidRDefault="0088114F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94F63" w:rsidRPr="000F062F" w:rsidTr="007B574A">
        <w:trPr>
          <w:trHeight w:val="495"/>
        </w:trPr>
        <w:tc>
          <w:tcPr>
            <w:tcW w:w="583" w:type="pct"/>
          </w:tcPr>
          <w:p w:rsidR="00C94F63" w:rsidRPr="000F062F" w:rsidRDefault="00C94F63" w:rsidP="00C94F63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S1</w:t>
            </w:r>
            <w:r w:rsidR="0088114F" w:rsidRPr="000F062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171" w:type="pct"/>
          </w:tcPr>
          <w:p w:rsidR="0088114F" w:rsidRPr="000F062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For how many consecutive days has the</w:t>
            </w:r>
          </w:p>
          <w:p w:rsidR="0088114F" w:rsidRPr="000F062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patient received systemic corticosteroids</w:t>
            </w:r>
          </w:p>
          <w:p w:rsidR="00C94F63" w:rsidRPr="000F062F" w:rsidRDefault="0088114F" w:rsidP="0088114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for COVID-19?</w:t>
            </w:r>
          </w:p>
        </w:tc>
        <w:tc>
          <w:tcPr>
            <w:tcW w:w="2246" w:type="pct"/>
          </w:tcPr>
          <w:p w:rsidR="00C94F63" w:rsidRPr="000F062F" w:rsidRDefault="00C94F63" w:rsidP="00C94F63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</w:tbl>
    <w:p w:rsidR="00D241AB" w:rsidRPr="000F062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0F062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0F062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0F062F" w:rsidRDefault="00904EC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0F062F" w:rsidTr="00B743EA">
        <w:trPr>
          <w:trHeight w:val="416"/>
        </w:trPr>
        <w:tc>
          <w:tcPr>
            <w:tcW w:w="554" w:type="pct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0F062F" w:rsidRDefault="00904EC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SP-Header</w:t>
            </w:r>
          </w:p>
        </w:tc>
      </w:tr>
      <w:tr w:rsidR="00F77985" w:rsidRPr="000F062F" w:rsidTr="00B743EA">
        <w:trPr>
          <w:trHeight w:val="416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SP -&gt; vis journal -&gt; behandlingskontakter -&gt; </w:t>
            </w:r>
            <w:r w:rsidR="003343C9" w:rsidRPr="000F062F">
              <w:rPr>
                <w:rFonts w:cstheme="minorHAnsi"/>
                <w:bCs/>
                <w:color w:val="FF0000"/>
                <w:sz w:val="20"/>
                <w:szCs w:val="20"/>
              </w:rPr>
              <w:t>flueben i indlæggelser</w:t>
            </w:r>
          </w:p>
        </w:tc>
      </w:tr>
      <w:tr w:rsidR="00F77985" w:rsidRPr="000F062F" w:rsidTr="00B743EA">
        <w:trPr>
          <w:trHeight w:val="416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1) SP – Resumé 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 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indlæggelsesnotat</w:t>
            </w:r>
            <w:proofErr w:type="spellEnd"/>
          </w:p>
        </w:tc>
      </w:tr>
      <w:tr w:rsidR="00F77985" w:rsidRPr="000F062F" w:rsidTr="00B743EA">
        <w:trPr>
          <w:trHeight w:val="416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forskningsnotat</w:t>
            </w:r>
            <w:proofErr w:type="spellEnd"/>
          </w:p>
        </w:tc>
      </w:tr>
      <w:tr w:rsidR="00F77985" w:rsidRPr="000F062F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Co-morbidities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BL5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 Diagnoseliste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 – Resume / indlæggelsesnotat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lastRenderedPageBreak/>
              <w:t>BL6</w:t>
            </w:r>
          </w:p>
        </w:tc>
        <w:tc>
          <w:tcPr>
            <w:tcW w:w="2224" w:type="pct"/>
          </w:tcPr>
          <w:p w:rsidR="001F7E7F" w:rsidRPr="000F062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Immunosuppressive therapy within the</w:t>
            </w:r>
          </w:p>
          <w:p w:rsidR="00F77985" w:rsidRPr="000F062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last 3 months?</w:t>
            </w:r>
          </w:p>
        </w:tc>
        <w:tc>
          <w:tcPr>
            <w:tcW w:w="2222" w:type="pct"/>
          </w:tcPr>
          <w:p w:rsidR="006A7191" w:rsidRPr="000F062F" w:rsidRDefault="00F77985" w:rsidP="006A7191">
            <w:pPr>
              <w:pStyle w:val="Listeafsnit"/>
              <w:numPr>
                <w:ilvl w:val="0"/>
                <w:numId w:val="5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 – Resume / indlæggelsesnotat</w:t>
            </w:r>
          </w:p>
          <w:p w:rsidR="006A7191" w:rsidRPr="000F062F" w:rsidRDefault="006A7191" w:rsidP="006A7191">
            <w:pPr>
              <w:pStyle w:val="Listeafsnit"/>
              <w:numPr>
                <w:ilvl w:val="0"/>
                <w:numId w:val="5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MDA-historik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BL7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 Diagnoseliste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 – Resume / indlæggelsesnotat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BL8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Diabetes Mellitus?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 Diagnoseliste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 – Resume / indlæggelsesnotat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BL9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 forside -&gt; søg (indtast ’vægt’ i øvre højre hjørne)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estimer med klinisk blik eller via personalet</w:t>
            </w: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 xml:space="preserve">Use of </w:t>
            </w:r>
            <w:r w:rsidRPr="000F062F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0F062F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0F062F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0F062F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numPr>
                <w:ilvl w:val="0"/>
                <w:numId w:val="1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SP-Vurderingsskema ’CRRT’</w:t>
            </w:r>
          </w:p>
          <w:p w:rsidR="00F77985" w:rsidRPr="000F062F" w:rsidRDefault="00F77985" w:rsidP="00F77985">
            <w:pPr>
              <w:numPr>
                <w:ilvl w:val="0"/>
                <w:numId w:val="1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 – Notater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3)    SP – Resume – ’Dialyse og CRRT</w:t>
            </w:r>
            <w:r w:rsidR="001F7E7F" w:rsidRPr="000F062F">
              <w:rPr>
                <w:rFonts w:cstheme="minorHAnsi"/>
                <w:bCs/>
                <w:sz w:val="20"/>
                <w:szCs w:val="20"/>
              </w:rPr>
              <w:t>-</w:t>
            </w:r>
            <w:r w:rsidRPr="000F062F">
              <w:rPr>
                <w:rFonts w:cstheme="minorHAnsi"/>
                <w:bCs/>
                <w:sz w:val="20"/>
                <w:szCs w:val="20"/>
              </w:rPr>
              <w:t>overblik’</w:t>
            </w: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1F7E7F" w:rsidP="001F7E7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Infusion of vasopressor/inotropic agent for a minimum of 1 hour to increase mean arterial blood pressure within the last 24 hours prior to randomisation?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BL12a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BL12b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 xml:space="preserve">If YES, How many </w:t>
            </w:r>
            <w:r w:rsidR="001F7E7F" w:rsidRPr="000F062F">
              <w:rPr>
                <w:sz w:val="20"/>
                <w:szCs w:val="20"/>
                <w:lang w:val="en-US"/>
              </w:rPr>
              <w:t xml:space="preserve">days </w:t>
            </w:r>
            <w:r w:rsidRPr="000F062F">
              <w:rPr>
                <w:sz w:val="20"/>
                <w:szCs w:val="20"/>
                <w:lang w:val="en-US"/>
              </w:rPr>
              <w:t>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BL12c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>resultater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 resultater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SP-vurderingsskema -&gt; resp</w:t>
            </w: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 resultater</w:t>
            </w:r>
            <w:r w:rsidR="00BD7C37" w:rsidRPr="000F062F">
              <w:rPr>
                <w:rFonts w:cstheme="minorHAnsi"/>
                <w:bCs/>
                <w:sz w:val="20"/>
                <w:szCs w:val="20"/>
              </w:rPr>
              <w:t xml:space="preserve"> -&gt; </w:t>
            </w:r>
            <w:r w:rsidR="00BD7C37" w:rsidRPr="000F062F">
              <w:rPr>
                <w:rFonts w:cstheme="minorHAnsi"/>
                <w:bCs/>
                <w:color w:val="FF0000"/>
                <w:sz w:val="20"/>
                <w:szCs w:val="20"/>
              </w:rPr>
              <w:t>søg ‘laktat’, men OBS der vil ofte være 2 eller 3 laktat variable derfor scroll op/ned</w:t>
            </w:r>
          </w:p>
        </w:tc>
      </w:tr>
      <w:tr w:rsidR="009B09C3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B09C3" w:rsidRPr="000F062F" w:rsidRDefault="009B09C3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lastRenderedPageBreak/>
              <w:t>BL16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B09C3" w:rsidRPr="000F062F" w:rsidRDefault="009B09C3" w:rsidP="00F77985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  <w:r w:rsidRPr="000F062F">
              <w:rPr>
                <w:noProof/>
                <w:sz w:val="20"/>
                <w:szCs w:val="20"/>
                <w:lang w:val="en-US" w:eastAsia="da-DK"/>
              </w:rPr>
              <w:t>Limitations of care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B09C3" w:rsidRPr="000F062F" w:rsidRDefault="006A7191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SP-header -&gt; Behandlingsniveau</w:t>
            </w:r>
          </w:p>
        </w:tc>
      </w:tr>
      <w:tr w:rsidR="009B09C3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B09C3" w:rsidRPr="000F062F" w:rsidRDefault="009B09C3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B09C3" w:rsidRPr="000F062F" w:rsidRDefault="009B09C3" w:rsidP="009B09C3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  <w:r w:rsidRPr="000F062F">
              <w:rPr>
                <w:noProof/>
                <w:sz w:val="20"/>
                <w:szCs w:val="20"/>
                <w:lang w:val="en-US" w:eastAsia="da-DK"/>
              </w:rPr>
              <w:t>Chronic use of systemic corticosteroids for other indications than COVID-19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MDA-historik</w:t>
            </w:r>
          </w:p>
          <w:p w:rsidR="009B09C3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MDA-overblik</w:t>
            </w:r>
          </w:p>
        </w:tc>
      </w:tr>
      <w:tr w:rsidR="00F77985" w:rsidRPr="000F062F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noProof/>
                <w:sz w:val="20"/>
                <w:szCs w:val="20"/>
                <w:lang w:val="en-GB" w:eastAsia="da-DK"/>
              </w:rPr>
              <w:t>Agents with potential anti-inflammatory action during current hospital admission?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1F7E7F" w:rsidRPr="000F062F">
              <w:rPr>
                <w:rFonts w:cstheme="minorHAnsi"/>
                <w:sz w:val="20"/>
                <w:szCs w:val="20"/>
                <w:lang w:val="en-GB"/>
              </w:rPr>
              <w:t>Janus kinase inhibitor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YES, then Interleukin-6 inhibitor?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YES, then other?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Use of any drug with potential antiviral activity during current hospital admission?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r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emdesivir?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9b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YES, then convalescen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t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1) SP-</w:t>
            </w: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Notater</w:t>
            </w:r>
            <w:proofErr w:type="spellEnd"/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2) </w:t>
            </w: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9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 w:rsidRPr="000F062F"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A17634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9B09C3" w:rsidRPr="000F062F">
              <w:rPr>
                <w:rFonts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0F062F">
              <w:rPr>
                <w:noProof/>
                <w:sz w:val="20"/>
                <w:szCs w:val="20"/>
                <w:lang w:val="en-US" w:eastAsia="da-DK"/>
              </w:rPr>
              <w:t>Use of any systemic anti-bacterial drugs during current hospital admission?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A17634" w:rsidRPr="000F062F" w:rsidTr="00A17634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0F062F" w:rsidRDefault="00A17634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A17634" w:rsidRPr="000F062F" w:rsidRDefault="00A17634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0F062F" w:rsidRDefault="00A17634" w:rsidP="00F77985">
            <w:pPr>
              <w:spacing w:before="120" w:after="120"/>
              <w:ind w:left="113"/>
              <w:rPr>
                <w:noProof/>
                <w:sz w:val="20"/>
                <w:szCs w:val="20"/>
                <w:lang w:val="en-US" w:eastAsia="da-DK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7634" w:rsidRPr="000F062F" w:rsidRDefault="00A17634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  <w:p w:rsidR="00A17634" w:rsidRPr="000F062F" w:rsidRDefault="00A17634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0F062F" w:rsidTr="00A17634">
        <w:trPr>
          <w:trHeight w:val="510"/>
        </w:trPr>
        <w:tc>
          <w:tcPr>
            <w:tcW w:w="554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0F062F">
              <w:rPr>
                <w:rFonts w:cstheme="minorHAnsi"/>
                <w:b/>
                <w:sz w:val="20"/>
                <w:szCs w:val="20"/>
                <w:lang w:val="en-GB"/>
              </w:rPr>
              <w:t>up to 10 days</w:t>
            </w:r>
          </w:p>
        </w:tc>
        <w:tc>
          <w:tcPr>
            <w:tcW w:w="2222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0F062F" w:rsidTr="006A7191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A17634" w:rsidRPr="000F062F" w:rsidTr="006A7191">
        <w:trPr>
          <w:trHeight w:val="510"/>
        </w:trPr>
        <w:tc>
          <w:tcPr>
            <w:tcW w:w="554" w:type="pct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ATM1</w:t>
            </w:r>
          </w:p>
        </w:tc>
        <w:tc>
          <w:tcPr>
            <w:tcW w:w="2224" w:type="pct"/>
            <w:shd w:val="clear" w:color="auto" w:fill="auto"/>
          </w:tcPr>
          <w:p w:rsidR="007C2400" w:rsidRPr="000F062F" w:rsidRDefault="007C2400" w:rsidP="007C2400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Was the trial medication administered </w:t>
            </w:r>
            <w:proofErr w:type="gramStart"/>
            <w:r w:rsidRPr="000F062F">
              <w:rPr>
                <w:rFonts w:cstheme="minorHAnsi"/>
                <w:sz w:val="20"/>
                <w:szCs w:val="20"/>
                <w:lang w:val="en-GB"/>
              </w:rPr>
              <w:t>to</w:t>
            </w:r>
            <w:proofErr w:type="gramEnd"/>
          </w:p>
          <w:p w:rsidR="00A17634" w:rsidRPr="000F062F" w:rsidRDefault="007C2400" w:rsidP="007C2400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the patient on this day?</w:t>
            </w:r>
          </w:p>
        </w:tc>
        <w:tc>
          <w:tcPr>
            <w:tcW w:w="2222" w:type="pct"/>
            <w:shd w:val="clear" w:color="auto" w:fill="auto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MDA-historik</w:t>
            </w:r>
          </w:p>
          <w:p w:rsidR="00321C9D" w:rsidRPr="000F062F" w:rsidRDefault="00321C9D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SP-Resume -&gt; MDA-overblik</w:t>
            </w:r>
          </w:p>
        </w:tc>
      </w:tr>
      <w:tr w:rsidR="00A17634" w:rsidRPr="000F062F" w:rsidTr="006A7191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A17634" w:rsidRPr="000F062F" w:rsidTr="006A7191">
        <w:trPr>
          <w:trHeight w:val="510"/>
        </w:trPr>
        <w:tc>
          <w:tcPr>
            <w:tcW w:w="554" w:type="pct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ATM1</w:t>
            </w:r>
            <w:r w:rsidR="007C2400" w:rsidRPr="000F062F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shd w:val="clear" w:color="auto" w:fill="auto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NO in ATM1, by error/lack of resources?</w:t>
            </w:r>
          </w:p>
        </w:tc>
        <w:tc>
          <w:tcPr>
            <w:tcW w:w="2222" w:type="pct"/>
            <w:shd w:val="clear" w:color="auto" w:fill="auto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SP-Notater</w:t>
            </w:r>
          </w:p>
          <w:p w:rsidR="00A17634" w:rsidRPr="000F062F" w:rsidRDefault="00A17634" w:rsidP="00321C9D">
            <w:pPr>
              <w:tabs>
                <w:tab w:val="left" w:pos="2355"/>
              </w:tabs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Spørg personalet</w:t>
            </w:r>
            <w:r w:rsidR="00321C9D" w:rsidRPr="000F062F">
              <w:rPr>
                <w:rFonts w:cstheme="minorHAnsi"/>
                <w:bCs/>
                <w:sz w:val="20"/>
                <w:szCs w:val="20"/>
              </w:rPr>
              <w:tab/>
            </w:r>
          </w:p>
        </w:tc>
      </w:tr>
      <w:tr w:rsidR="00A17634" w:rsidRPr="000F062F" w:rsidTr="00A17634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ATM1</w:t>
            </w:r>
            <w:r w:rsidR="007C2400" w:rsidRPr="000F062F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uto"/>
          </w:tcPr>
          <w:p w:rsidR="00A17634" w:rsidRPr="000F062F" w:rsidRDefault="00A17634" w:rsidP="00A1763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If NO in ATM1</w:t>
            </w:r>
            <w:r w:rsidR="007C2400" w:rsidRPr="000F062F"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0F062F">
              <w:rPr>
                <w:rFonts w:cstheme="minorHAnsi"/>
                <w:sz w:val="20"/>
                <w:szCs w:val="20"/>
                <w:lang w:val="en-GB"/>
              </w:rPr>
              <w:t>, due to other reasons?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uto"/>
          </w:tcPr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SP-Notater</w:t>
            </w:r>
          </w:p>
          <w:p w:rsidR="00A17634" w:rsidRPr="000F062F" w:rsidRDefault="00A17634" w:rsidP="00A17634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lastRenderedPageBreak/>
              <w:t>2) Spørg personalet</w:t>
            </w:r>
          </w:p>
        </w:tc>
      </w:tr>
    </w:tbl>
    <w:p w:rsidR="00C11C35" w:rsidRPr="000F062F" w:rsidRDefault="00C11C35" w:rsidP="00904EC1">
      <w:pPr>
        <w:rPr>
          <w:rFonts w:cstheme="minorHAnsi"/>
          <w:sz w:val="20"/>
          <w:szCs w:val="20"/>
          <w:lang w:val="en-GB"/>
        </w:rPr>
      </w:pPr>
      <w:bookmarkStart w:id="1" w:name="_GoBack"/>
      <w:bookmarkEnd w:id="1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0F062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 w:rsidRPr="000F062F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 xml:space="preserve"> day </w:t>
            </w:r>
            <w:r w:rsidR="008A293B" w:rsidRPr="000F062F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0F062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0F062F" w:rsidRDefault="00686D25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0F062F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0F062F" w:rsidRDefault="00207A3B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MPV1</w:t>
            </w:r>
          </w:p>
        </w:tc>
        <w:tc>
          <w:tcPr>
            <w:tcW w:w="2224" w:type="pct"/>
            <w:shd w:val="clear" w:color="auto" w:fill="auto"/>
          </w:tcPr>
          <w:p w:rsidR="00686D25" w:rsidRPr="000F062F" w:rsidRDefault="00686D25" w:rsidP="00686D25">
            <w:pPr>
              <w:rPr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686D25" w:rsidRPr="000F062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0F062F" w:rsidRDefault="00686D25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0F062F" w:rsidRDefault="00F0056E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0F062F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0F062F" w:rsidRDefault="00686D2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0F062F" w:rsidTr="00973C67">
        <w:trPr>
          <w:trHeight w:val="510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8000D3" w:rsidRPr="000F062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shd w:val="clear" w:color="auto" w:fill="auto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973C67" w:rsidRPr="000F062F" w:rsidTr="00973C67">
        <w:trPr>
          <w:trHeight w:val="510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8000D3" w:rsidRPr="000F062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shd w:val="clear" w:color="auto" w:fill="auto"/>
          </w:tcPr>
          <w:p w:rsidR="00973C67" w:rsidRPr="000F062F" w:rsidRDefault="00686D25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8000D3" w:rsidRPr="000F062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shd w:val="clear" w:color="auto" w:fill="auto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renal replacement therapy on this day?</w:t>
            </w:r>
          </w:p>
        </w:tc>
        <w:tc>
          <w:tcPr>
            <w:tcW w:w="2222" w:type="pct"/>
            <w:shd w:val="clear" w:color="auto" w:fill="auto"/>
          </w:tcPr>
          <w:p w:rsidR="00F77985" w:rsidRPr="000F062F" w:rsidRDefault="00F77985" w:rsidP="00F77985">
            <w:pPr>
              <w:numPr>
                <w:ilvl w:val="0"/>
                <w:numId w:val="1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SP-Vurderingsskema ’CRRT’</w:t>
            </w:r>
          </w:p>
          <w:p w:rsidR="00F77985" w:rsidRPr="000F062F" w:rsidRDefault="00F77985" w:rsidP="00F77985">
            <w:pPr>
              <w:numPr>
                <w:ilvl w:val="0"/>
                <w:numId w:val="1"/>
              </w:num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 – Notater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3)    SP – Resume – ’Dialyse og </w:t>
            </w:r>
            <w:proofErr w:type="gramStart"/>
            <w:r w:rsidRPr="000F062F">
              <w:rPr>
                <w:rFonts w:cstheme="minorHAnsi"/>
                <w:bCs/>
                <w:sz w:val="20"/>
                <w:szCs w:val="20"/>
              </w:rPr>
              <w:t>CRRT overblik</w:t>
            </w:r>
            <w:proofErr w:type="gramEnd"/>
            <w:r w:rsidRPr="000F062F">
              <w:rPr>
                <w:rFonts w:cstheme="minorHAnsi"/>
                <w:bCs/>
                <w:sz w:val="20"/>
                <w:szCs w:val="20"/>
              </w:rPr>
              <w:t>’</w:t>
            </w:r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Serious Adverse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>Transfusion: SP-Resultater -&gt; mere -&gt; parakliniske -&gt; blodbank -&gt; transfusionshistorik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Blødning</w:t>
            </w:r>
            <w:proofErr w:type="spellEnd"/>
            <w:r w:rsidRPr="000F062F">
              <w:rPr>
                <w:rFonts w:cstheme="minorHAnsi"/>
                <w:sz w:val="20"/>
                <w:szCs w:val="20"/>
                <w:lang w:val="en-GB"/>
              </w:rPr>
              <w:t>: SP-</w:t>
            </w: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New onset septic shock on this day?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Mistænkt infektion: SP- Notater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Laktat: SP-resultater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Vasopressor: 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>1) SP-Resultater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 xml:space="preserve">2) </w:t>
            </w:r>
            <w:r w:rsidRPr="000F062F">
              <w:rPr>
                <w:rFonts w:cstheme="minorHAnsi"/>
                <w:bCs/>
                <w:sz w:val="20"/>
                <w:szCs w:val="20"/>
              </w:rPr>
              <w:t xml:space="preserve"> SP-Resultater -&gt; mere -&gt; parakliniske systemer -&gt; mikrobiologi</w:t>
            </w:r>
          </w:p>
        </w:tc>
      </w:tr>
      <w:tr w:rsidR="00F77985" w:rsidRPr="000F062F" w:rsidTr="00973C67">
        <w:trPr>
          <w:trHeight w:val="510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Anaphylactic reaction to IV hydrocortison?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</w:tbl>
    <w:p w:rsidR="00973C67" w:rsidRPr="000F062F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0F062F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0F062F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0F062F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0F062F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0F062F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0F062F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0F062F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0F062F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0F062F" w:rsidRDefault="00F77985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SP –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 SP-Resume -&gt; SP – Behandlingstidslinje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 -&gt; vis journal -&gt; behandlingskontakter -&gt; flytningshistorik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1)  SP-Resume -&gt; SP –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</w:tc>
      </w:tr>
    </w:tbl>
    <w:p w:rsidR="007B574A" w:rsidRPr="000F062F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0F062F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0F062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0F062F" w:rsidTr="00B743EA">
        <w:trPr>
          <w:trHeight w:val="495"/>
        </w:trPr>
        <w:tc>
          <w:tcPr>
            <w:tcW w:w="554" w:type="pct"/>
          </w:tcPr>
          <w:p w:rsidR="007B574A" w:rsidRPr="000F062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 w:rsidRPr="000F062F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0F062F" w:rsidRDefault="00F77985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7B574A" w:rsidRPr="000F062F" w:rsidTr="00B743EA">
        <w:trPr>
          <w:trHeight w:val="495"/>
        </w:trPr>
        <w:tc>
          <w:tcPr>
            <w:tcW w:w="554" w:type="pct"/>
          </w:tcPr>
          <w:p w:rsidR="007B574A" w:rsidRPr="000F062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 w:rsidRPr="000F062F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0F062F" w:rsidRDefault="00F77985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7B574A" w:rsidRPr="000F062F" w:rsidTr="00B743EA">
        <w:trPr>
          <w:trHeight w:val="495"/>
        </w:trPr>
        <w:tc>
          <w:tcPr>
            <w:tcW w:w="554" w:type="pct"/>
          </w:tcPr>
          <w:p w:rsidR="007B574A" w:rsidRPr="000F062F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0F062F" w:rsidRDefault="00F77985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Samtykkeblanket</w:t>
            </w:r>
            <w:proofErr w:type="spellEnd"/>
          </w:p>
        </w:tc>
      </w:tr>
    </w:tbl>
    <w:p w:rsidR="007B574A" w:rsidRPr="000F062F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0F062F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0F062F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0F062F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0F062F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0F062F" w:rsidTr="00B743EA">
        <w:trPr>
          <w:trHeight w:val="495"/>
        </w:trPr>
        <w:tc>
          <w:tcPr>
            <w:tcW w:w="554" w:type="pct"/>
          </w:tcPr>
          <w:p w:rsidR="007B574A" w:rsidRPr="000F062F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0F062F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0F062F" w:rsidRDefault="00F77985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1) SP-åben journalen (kun hvis pt. er I reg H / reg S gives advarsel om at pt. er død.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Hvis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ikke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: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SP-Header-&gt; hold curser på pt-navn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</w:p>
        </w:tc>
      </w:tr>
      <w:tr w:rsidR="006A7191" w:rsidRPr="000F062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A7191" w:rsidRPr="000F062F" w:rsidRDefault="006A7191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446" w:type="pct"/>
            <w:gridSpan w:val="2"/>
            <w:shd w:val="clear" w:color="auto" w:fill="BFBFBF" w:themeFill="background1" w:themeFillShade="BF"/>
          </w:tcPr>
          <w:p w:rsidR="006A7191" w:rsidRPr="000F062F" w:rsidRDefault="006A7191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F77985" w:rsidRPr="000F062F" w:rsidRDefault="00575C08" w:rsidP="00575C0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invasive mechanical ventilation from day 15-28? If yes, apply start and end dates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F77985" w:rsidRPr="000F062F" w:rsidRDefault="00575C08" w:rsidP="00575C0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vasopressors or inotropes from day 15-28?  If yes, apply start and end dates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F77985" w:rsidRPr="000F062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renal replacement therapy from day 15-28?  If yes, apply start and end dates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SP – Resume – ’Dialyse og </w:t>
            </w:r>
            <w:proofErr w:type="gramStart"/>
            <w:r w:rsidRPr="000F062F">
              <w:rPr>
                <w:rFonts w:cstheme="minorHAnsi"/>
                <w:bCs/>
                <w:sz w:val="20"/>
                <w:szCs w:val="20"/>
              </w:rPr>
              <w:t>CRRT overblik</w:t>
            </w:r>
            <w:proofErr w:type="gramEnd"/>
            <w:r w:rsidRPr="000F062F">
              <w:rPr>
                <w:rFonts w:cstheme="minorHAnsi"/>
                <w:bCs/>
                <w:sz w:val="20"/>
                <w:szCs w:val="20"/>
              </w:rPr>
              <w:t>’</w:t>
            </w:r>
          </w:p>
        </w:tc>
      </w:tr>
      <w:tr w:rsidR="00F77985" w:rsidRPr="000F062F" w:rsidTr="00B743EA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75C08" w:rsidRPr="000F062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Use of extracorporeal membrane</w:t>
            </w:r>
          </w:p>
          <w:p w:rsidR="00575C08" w:rsidRPr="000F062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oxygenation (ECMO) within 28 days of</w:t>
            </w:r>
          </w:p>
          <w:p w:rsidR="00F77985" w:rsidRPr="000F062F" w:rsidRDefault="00575C08" w:rsidP="00575C0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randomisation?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forside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fritekstsøgning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: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ecmo</w:t>
            </w:r>
            <w:proofErr w:type="spellEnd"/>
          </w:p>
        </w:tc>
      </w:tr>
    </w:tbl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6A7191" w:rsidRPr="000F062F" w:rsidTr="006A7191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6" w:type="pct"/>
            <w:gridSpan w:val="2"/>
            <w:shd w:val="clear" w:color="auto" w:fill="A6A6A6" w:themeFill="background1" w:themeFillShade="A6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Occurrence of serious adverse reactions from day 15-28</w:t>
            </w:r>
          </w:p>
        </w:tc>
      </w:tr>
      <w:tr w:rsidR="006A7191" w:rsidRPr="000F062F" w:rsidTr="006A7191">
        <w:trPr>
          <w:trHeight w:val="510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Clinically important gastrointestinal bleeding from day 15-28?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 xml:space="preserve">Transfusion: SP-Resultater -&gt; mere -&gt; </w:t>
            </w:r>
            <w:proofErr w:type="spellStart"/>
            <w:r w:rsidRPr="000F062F">
              <w:rPr>
                <w:rFonts w:cstheme="minorHAnsi"/>
                <w:sz w:val="20"/>
                <w:szCs w:val="20"/>
              </w:rPr>
              <w:t>parakliniske</w:t>
            </w:r>
            <w:proofErr w:type="spellEnd"/>
            <w:r w:rsidRPr="000F062F">
              <w:rPr>
                <w:rFonts w:cstheme="minorHAnsi"/>
                <w:sz w:val="20"/>
                <w:szCs w:val="20"/>
              </w:rPr>
              <w:t xml:space="preserve"> -&gt; blodbank -&gt; transfusionshistorik</w:t>
            </w:r>
          </w:p>
          <w:p w:rsidR="006A7191" w:rsidRPr="000F062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Blødning</w:t>
            </w:r>
            <w:proofErr w:type="spellEnd"/>
            <w:r w:rsidRPr="000F062F">
              <w:rPr>
                <w:rFonts w:cstheme="minorHAnsi"/>
                <w:sz w:val="20"/>
                <w:szCs w:val="20"/>
                <w:lang w:val="en-GB"/>
              </w:rPr>
              <w:t>: SP-</w:t>
            </w: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6A7191" w:rsidRPr="000F062F" w:rsidTr="006A7191">
        <w:trPr>
          <w:trHeight w:val="510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New onset septic shock from day 15-28?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Mistænkt infektion: SP- Notater</w:t>
            </w:r>
          </w:p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Laktat: SP-resultater</w:t>
            </w:r>
          </w:p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Vasopressor: 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6A7191" w:rsidRPr="000F062F" w:rsidTr="006A7191">
        <w:trPr>
          <w:trHeight w:val="510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Invasive fungal infection from day 15-28?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>1) SP-Resultater</w:t>
            </w:r>
          </w:p>
          <w:p w:rsidR="006A7191" w:rsidRPr="000F062F" w:rsidRDefault="006A7191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062F">
              <w:rPr>
                <w:rFonts w:cstheme="minorHAnsi"/>
                <w:sz w:val="20"/>
                <w:szCs w:val="20"/>
              </w:rPr>
              <w:t xml:space="preserve">2) </w:t>
            </w:r>
            <w:r w:rsidRPr="000F062F">
              <w:rPr>
                <w:rFonts w:cstheme="minorHAnsi"/>
                <w:bCs/>
                <w:sz w:val="20"/>
                <w:szCs w:val="20"/>
              </w:rPr>
              <w:t xml:space="preserve"> SP-Resultater -&gt; mere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parakliniske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systemer -&gt; mikrobiologi</w:t>
            </w:r>
          </w:p>
        </w:tc>
      </w:tr>
      <w:tr w:rsidR="006A7191" w:rsidRPr="000F062F" w:rsidTr="006A7191">
        <w:trPr>
          <w:trHeight w:val="510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Anaphylactic reaction to IV hydrocortison from day 15-28?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</w:tbl>
    <w:p w:rsidR="00334DA1" w:rsidRPr="000F062F" w:rsidRDefault="00334DA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334DA1" w:rsidRPr="000F062F" w:rsidTr="00764E86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334DA1" w:rsidRPr="000F062F" w:rsidRDefault="00334DA1" w:rsidP="00764E86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6" w:type="pct"/>
            <w:gridSpan w:val="2"/>
            <w:shd w:val="clear" w:color="auto" w:fill="A6A6A6" w:themeFill="background1" w:themeFillShade="A6"/>
          </w:tcPr>
          <w:p w:rsidR="00334DA1" w:rsidRPr="000F062F" w:rsidRDefault="00334DA1" w:rsidP="00764E86">
            <w:pPr>
              <w:spacing w:before="120"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28 DAYS FOLLOW-UP</w:t>
            </w: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 xml:space="preserve"> CONTINUED </w:t>
            </w:r>
          </w:p>
          <w:p w:rsidR="00334DA1" w:rsidRPr="000F062F" w:rsidRDefault="00334DA1" w:rsidP="00764E86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sz w:val="20"/>
                <w:szCs w:val="20"/>
                <w:lang w:val="en-GB"/>
              </w:rPr>
              <w:t>Other information</w:t>
            </w:r>
          </w:p>
        </w:tc>
      </w:tr>
      <w:tr w:rsidR="00334DA1" w:rsidRPr="000F062F" w:rsidTr="00764E86">
        <w:trPr>
          <w:trHeight w:val="510"/>
        </w:trPr>
        <w:tc>
          <w:tcPr>
            <w:tcW w:w="554" w:type="pct"/>
          </w:tcPr>
          <w:p w:rsidR="00334DA1" w:rsidRPr="000F062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Was the patient discharged against medical advice?</w:t>
            </w:r>
          </w:p>
        </w:tc>
        <w:tc>
          <w:tcPr>
            <w:tcW w:w="2222" w:type="pct"/>
          </w:tcPr>
          <w:p w:rsidR="00334DA1" w:rsidRPr="000F062F" w:rsidRDefault="00334DA1" w:rsidP="00334DA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SP-</w:t>
            </w:r>
            <w:proofErr w:type="spellStart"/>
            <w:r w:rsidRPr="000F062F">
              <w:rPr>
                <w:rFonts w:cstheme="minorHAnsi"/>
                <w:sz w:val="20"/>
                <w:szCs w:val="20"/>
                <w:lang w:val="en-GB"/>
              </w:rPr>
              <w:t>Notat</w:t>
            </w:r>
            <w:proofErr w:type="spellEnd"/>
          </w:p>
        </w:tc>
      </w:tr>
      <w:tr w:rsidR="00334DA1" w:rsidRPr="000F062F" w:rsidTr="00764E86">
        <w:trPr>
          <w:trHeight w:val="510"/>
        </w:trPr>
        <w:tc>
          <w:tcPr>
            <w:tcW w:w="554" w:type="pct"/>
          </w:tcPr>
          <w:p w:rsidR="00334DA1" w:rsidRPr="000F062F" w:rsidRDefault="00334DA1" w:rsidP="00334DA1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FU11a</w:t>
            </w:r>
          </w:p>
        </w:tc>
        <w:tc>
          <w:tcPr>
            <w:tcW w:w="2224" w:type="pct"/>
          </w:tcPr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FU11a If yes, did the patient receive life support at the time of discharge?</w:t>
            </w:r>
          </w:p>
        </w:tc>
        <w:tc>
          <w:tcPr>
            <w:tcW w:w="2222" w:type="pct"/>
          </w:tcPr>
          <w:p w:rsidR="00334DA1" w:rsidRPr="000F062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 xml:space="preserve">Invasive mechanical ventilation: 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 xml:space="preserve"> -&gt; resp </w:t>
            </w:r>
          </w:p>
          <w:p w:rsidR="00334DA1" w:rsidRPr="000F062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Circulatory support: 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  <w:p w:rsidR="00334DA1" w:rsidRPr="000F062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Renal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replacement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therapy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: SP – Resume – ’Dialyse og </w:t>
            </w:r>
            <w:proofErr w:type="gramStart"/>
            <w:r w:rsidRPr="000F062F">
              <w:rPr>
                <w:rFonts w:cstheme="minorHAnsi"/>
                <w:bCs/>
                <w:sz w:val="20"/>
                <w:szCs w:val="20"/>
              </w:rPr>
              <w:t>CRRT overblik</w:t>
            </w:r>
            <w:proofErr w:type="gramEnd"/>
            <w:r w:rsidRPr="000F062F">
              <w:rPr>
                <w:rFonts w:cstheme="minorHAnsi"/>
                <w:bCs/>
                <w:sz w:val="20"/>
                <w:szCs w:val="20"/>
              </w:rPr>
              <w:t>’</w:t>
            </w:r>
          </w:p>
        </w:tc>
      </w:tr>
      <w:tr w:rsidR="00334DA1" w:rsidRPr="000F062F" w:rsidTr="00764E86">
        <w:trPr>
          <w:trHeight w:val="510"/>
        </w:trPr>
        <w:tc>
          <w:tcPr>
            <w:tcW w:w="554" w:type="pct"/>
          </w:tcPr>
          <w:p w:rsidR="00334DA1" w:rsidRPr="000F062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FU11b</w:t>
            </w:r>
          </w:p>
        </w:tc>
        <w:tc>
          <w:tcPr>
            <w:tcW w:w="2224" w:type="pct"/>
          </w:tcPr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If yes, what type of life support?</w:t>
            </w:r>
          </w:p>
        </w:tc>
        <w:tc>
          <w:tcPr>
            <w:tcW w:w="2222" w:type="pct"/>
          </w:tcPr>
          <w:p w:rsidR="00334DA1" w:rsidRPr="000F062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 xml:space="preserve">Invasive mechanical ventilation: 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US"/>
              </w:rPr>
              <w:t xml:space="preserve"> -&gt; resp </w:t>
            </w:r>
          </w:p>
          <w:p w:rsidR="00334DA1" w:rsidRPr="000F062F" w:rsidRDefault="00334DA1" w:rsidP="00334DA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Circulatory support: 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  <w:p w:rsidR="00334DA1" w:rsidRPr="000F062F" w:rsidRDefault="00334DA1" w:rsidP="00334DA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Renal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replacement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</w:rPr>
              <w:t>therapy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</w:rPr>
              <w:t xml:space="preserve">: SP – Resume – ’Dialyse og </w:t>
            </w:r>
            <w:proofErr w:type="gramStart"/>
            <w:r w:rsidRPr="000F062F">
              <w:rPr>
                <w:rFonts w:cstheme="minorHAnsi"/>
                <w:bCs/>
                <w:sz w:val="20"/>
                <w:szCs w:val="20"/>
              </w:rPr>
              <w:t>CRRT overblik</w:t>
            </w:r>
            <w:proofErr w:type="gramEnd"/>
            <w:r w:rsidRPr="000F062F">
              <w:rPr>
                <w:rFonts w:cstheme="minorHAnsi"/>
                <w:bCs/>
                <w:sz w:val="20"/>
                <w:szCs w:val="20"/>
              </w:rPr>
              <w:t>’</w:t>
            </w:r>
          </w:p>
        </w:tc>
      </w:tr>
      <w:tr w:rsidR="00334DA1" w:rsidRPr="000F062F" w:rsidTr="00764E86">
        <w:trPr>
          <w:trHeight w:val="510"/>
        </w:trPr>
        <w:tc>
          <w:tcPr>
            <w:tcW w:w="554" w:type="pct"/>
          </w:tcPr>
          <w:p w:rsidR="00334DA1" w:rsidRPr="000F062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FU11c</w:t>
            </w:r>
          </w:p>
        </w:tc>
        <w:tc>
          <w:tcPr>
            <w:tcW w:w="2224" w:type="pct"/>
          </w:tcPr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If no, did the patient receive</w:t>
            </w:r>
          </w:p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supplementary oxygen at the time of</w:t>
            </w:r>
          </w:p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discharge?</w:t>
            </w:r>
          </w:p>
        </w:tc>
        <w:tc>
          <w:tcPr>
            <w:tcW w:w="2222" w:type="pct"/>
          </w:tcPr>
          <w:p w:rsidR="00334DA1" w:rsidRPr="000F062F" w:rsidRDefault="00334DA1" w:rsidP="00334DA1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  <w:r w:rsidRPr="000F062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334DA1" w:rsidRPr="000F062F" w:rsidTr="00764E86">
        <w:trPr>
          <w:trHeight w:val="510"/>
        </w:trPr>
        <w:tc>
          <w:tcPr>
            <w:tcW w:w="554" w:type="pct"/>
          </w:tcPr>
          <w:p w:rsidR="00334DA1" w:rsidRPr="000F062F" w:rsidRDefault="00334DA1" w:rsidP="00334DA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FU11d</w:t>
            </w:r>
          </w:p>
        </w:tc>
        <w:tc>
          <w:tcPr>
            <w:tcW w:w="2224" w:type="pct"/>
          </w:tcPr>
          <w:p w:rsidR="00334DA1" w:rsidRPr="000F062F" w:rsidRDefault="00334DA1" w:rsidP="00334DA1">
            <w:pPr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How much supplementary oxygen?</w:t>
            </w:r>
          </w:p>
        </w:tc>
        <w:tc>
          <w:tcPr>
            <w:tcW w:w="2222" w:type="pct"/>
          </w:tcPr>
          <w:p w:rsidR="00334DA1" w:rsidRPr="000F062F" w:rsidRDefault="00334DA1" w:rsidP="00334DA1">
            <w:pPr>
              <w:tabs>
                <w:tab w:val="right" w:pos="399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</w:tbl>
    <w:p w:rsidR="00334DA1" w:rsidRPr="000F062F" w:rsidRDefault="00334DA1" w:rsidP="00904EC1">
      <w:pPr>
        <w:rPr>
          <w:rFonts w:cstheme="minorHAnsi"/>
          <w:sz w:val="20"/>
          <w:szCs w:val="20"/>
          <w:lang w:val="en-US"/>
        </w:rPr>
      </w:pPr>
    </w:p>
    <w:p w:rsidR="00334DA1" w:rsidRPr="000F062F" w:rsidRDefault="00334DA1" w:rsidP="00904EC1">
      <w:pPr>
        <w:rPr>
          <w:rFonts w:cstheme="minorHAnsi"/>
          <w:sz w:val="20"/>
          <w:szCs w:val="20"/>
          <w:lang w:val="en-US"/>
        </w:rPr>
      </w:pPr>
    </w:p>
    <w:p w:rsidR="00334DA1" w:rsidRPr="000F062F" w:rsidRDefault="00334DA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0F062F" w:rsidTr="006A7191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0F062F" w:rsidRDefault="00575C08" w:rsidP="006A7191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90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0F062F" w:rsidTr="006A7191">
        <w:trPr>
          <w:trHeight w:val="495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GB"/>
              </w:rPr>
              <w:t>Did the patient die within 90 days of follow-up?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1) SP-åben journalen (kun hvis pt. er I reg H / reg S gives advarsel om at pt. er død.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Hvis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ikke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: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SP-Header-&gt; hold curser på pt-navn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</w:p>
        </w:tc>
      </w:tr>
      <w:tr w:rsidR="00F77985" w:rsidRPr="000F062F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A7191" w:rsidRPr="000F062F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A7191" w:rsidRPr="000F062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invasive mechanical ventilation from day 29-90? If yes, apply start and end dates</w:t>
            </w:r>
          </w:p>
        </w:tc>
        <w:tc>
          <w:tcPr>
            <w:tcW w:w="2222" w:type="pct"/>
            <w:shd w:val="clear" w:color="auto" w:fill="auto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Vurderingsskema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resp</w:t>
            </w:r>
            <w:proofErr w:type="spellEnd"/>
          </w:p>
        </w:tc>
      </w:tr>
      <w:tr w:rsidR="006A7191" w:rsidRPr="000F062F" w:rsidTr="006A7191">
        <w:trPr>
          <w:trHeight w:val="495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vasopressors or inotropes from day 29-90?  If yes, apply start and end dates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SP-Resume -&gt; MDA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historik</w:t>
            </w:r>
            <w:proofErr w:type="spellEnd"/>
          </w:p>
        </w:tc>
      </w:tr>
      <w:tr w:rsidR="006A7191" w:rsidRPr="000F062F" w:rsidTr="006A7191">
        <w:trPr>
          <w:trHeight w:val="495"/>
        </w:trPr>
        <w:tc>
          <w:tcPr>
            <w:tcW w:w="554" w:type="pct"/>
          </w:tcPr>
          <w:p w:rsidR="006A7191" w:rsidRPr="000F062F" w:rsidRDefault="006A7191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A7191" w:rsidRPr="000F062F" w:rsidRDefault="006A7191" w:rsidP="006A7191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Did the patient receive renal replacement therapy from day 29-90?  If yes, apply start and end dates</w:t>
            </w:r>
          </w:p>
        </w:tc>
        <w:tc>
          <w:tcPr>
            <w:tcW w:w="2222" w:type="pct"/>
          </w:tcPr>
          <w:p w:rsidR="006A7191" w:rsidRPr="000F062F" w:rsidRDefault="006A7191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 – Resume – ’Dialyse og CRRT-overblik’</w:t>
            </w:r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 SP-Resume -&gt; SP – Behandlingstidslinje</w:t>
            </w:r>
          </w:p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2) SP -&gt; vis journal -&gt; behandlingskontakter -&gt; flytningshistorik</w:t>
            </w:r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SP -&gt; vis journal -&gt; behandlingskontakter -&gt; flytningshistorik</w:t>
            </w:r>
          </w:p>
        </w:tc>
      </w:tr>
    </w:tbl>
    <w:p w:rsidR="00973C67" w:rsidRPr="000F062F" w:rsidRDefault="00973C67" w:rsidP="00904EC1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0F062F" w:rsidTr="006A7191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1</w:t>
            </w:r>
            <w:r w:rsidR="006A7191"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80 DAYS</w:t>
            </w: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0F062F" w:rsidTr="006A7191">
        <w:trPr>
          <w:trHeight w:val="495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0F062F" w:rsidRDefault="00F77985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973C67" w:rsidRPr="000F062F" w:rsidTr="006A7191">
        <w:trPr>
          <w:trHeight w:val="495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 xml:space="preserve">Was the patient dead </w:t>
            </w:r>
            <w:r w:rsidR="006A7191" w:rsidRPr="000F062F">
              <w:rPr>
                <w:sz w:val="20"/>
                <w:szCs w:val="20"/>
                <w:lang w:val="en-US"/>
              </w:rPr>
              <w:t>at 180 days</w:t>
            </w:r>
            <w:r w:rsidRPr="000F062F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 xml:space="preserve">1) SP-åben journalen (kun hvis pt. er I reg H / reg S gives advarsel om at pt. er død.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Hvis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ikke</w:t>
            </w:r>
            <w:proofErr w:type="spellEnd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:</w:t>
            </w:r>
          </w:p>
          <w:p w:rsidR="00973C67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</w:p>
        </w:tc>
      </w:tr>
      <w:tr w:rsidR="00973C67" w:rsidRPr="000F062F" w:rsidTr="006A7191">
        <w:trPr>
          <w:trHeight w:val="495"/>
        </w:trPr>
        <w:tc>
          <w:tcPr>
            <w:tcW w:w="554" w:type="pct"/>
          </w:tcPr>
          <w:p w:rsidR="00973C67" w:rsidRPr="000F062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0F062F" w:rsidRDefault="00973C67" w:rsidP="006A7191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0F062F">
              <w:rPr>
                <w:rFonts w:cstheme="minorHAnsi"/>
                <w:bCs/>
                <w:sz w:val="20"/>
                <w:szCs w:val="20"/>
              </w:rPr>
              <w:t>1) SP-Header-&gt; hold curser på pt-navn</w:t>
            </w:r>
          </w:p>
          <w:p w:rsidR="00973C67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 xml:space="preserve">2) SP-Vis journal -&gt; </w:t>
            </w: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sundhedsjournalen</w:t>
            </w:r>
            <w:proofErr w:type="spellEnd"/>
          </w:p>
        </w:tc>
      </w:tr>
      <w:tr w:rsidR="00973C67" w:rsidRPr="000F062F" w:rsidTr="006A7191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0F062F" w:rsidRDefault="00973C67" w:rsidP="006A7191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0F062F" w:rsidRDefault="00973C67" w:rsidP="006A7191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0F062F" w:rsidRDefault="00973C67" w:rsidP="006A719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Lost to HRQoL follow-up?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Spørgeskema</w:t>
            </w:r>
            <w:proofErr w:type="spellEnd"/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Spørgeskema</w:t>
            </w:r>
            <w:proofErr w:type="spellEnd"/>
          </w:p>
        </w:tc>
      </w:tr>
      <w:tr w:rsidR="00F77985" w:rsidRPr="000F062F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0F062F">
              <w:rPr>
                <w:sz w:val="20"/>
                <w:szCs w:val="20"/>
                <w:lang w:val="en-GB"/>
              </w:rPr>
              <w:t>EQ-5D-5L and EQ-VAS score</w:t>
            </w:r>
          </w:p>
        </w:tc>
        <w:tc>
          <w:tcPr>
            <w:tcW w:w="2222" w:type="pct"/>
          </w:tcPr>
          <w:p w:rsidR="00F77985" w:rsidRPr="000F062F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Spørgeskema</w:t>
            </w:r>
            <w:proofErr w:type="spellEnd"/>
          </w:p>
        </w:tc>
      </w:tr>
      <w:tr w:rsidR="00F77985" w:rsidRPr="00EE6600" w:rsidTr="006A7191">
        <w:trPr>
          <w:trHeight w:val="495"/>
        </w:trPr>
        <w:tc>
          <w:tcPr>
            <w:tcW w:w="554" w:type="pct"/>
          </w:tcPr>
          <w:p w:rsidR="00F77985" w:rsidRPr="000F062F" w:rsidRDefault="00F77985" w:rsidP="00F77985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0F062F"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F77985" w:rsidRPr="000F062F" w:rsidRDefault="00F77985" w:rsidP="00F7798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0F062F">
              <w:rPr>
                <w:sz w:val="20"/>
                <w:szCs w:val="20"/>
                <w:lang w:val="en-US"/>
              </w:rPr>
              <w:t>HRQoL follow-up conducted by proxy?</w:t>
            </w:r>
          </w:p>
        </w:tc>
        <w:tc>
          <w:tcPr>
            <w:tcW w:w="2222" w:type="pct"/>
          </w:tcPr>
          <w:p w:rsidR="00F77985" w:rsidRPr="00F43BE4" w:rsidRDefault="00F77985" w:rsidP="00F7798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0F062F">
              <w:rPr>
                <w:rFonts w:cstheme="minorHAnsi"/>
                <w:bCs/>
                <w:sz w:val="20"/>
                <w:szCs w:val="20"/>
                <w:lang w:val="en-GB"/>
              </w:rPr>
              <w:t>Spørgeskema</w:t>
            </w:r>
            <w:proofErr w:type="spellEnd"/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91" w:rsidRDefault="006A7191" w:rsidP="00904EC1">
      <w:pPr>
        <w:spacing w:after="0" w:line="240" w:lineRule="auto"/>
      </w:pPr>
      <w:r>
        <w:separator/>
      </w:r>
    </w:p>
  </w:endnote>
  <w:endnote w:type="continuationSeparator" w:id="0">
    <w:p w:rsidR="006A7191" w:rsidRDefault="006A719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91" w:rsidRPr="005348FB" w:rsidRDefault="006A7191" w:rsidP="00803A5D">
    <w:pPr>
      <w:pStyle w:val="Sidefod"/>
      <w:jc w:val="center"/>
      <w:rPr>
        <w:sz w:val="20"/>
        <w:szCs w:val="20"/>
        <w:lang w:val="en-US"/>
      </w:rPr>
    </w:pPr>
    <w:r w:rsidRPr="005348FB">
      <w:rPr>
        <w:sz w:val="20"/>
        <w:szCs w:val="20"/>
        <w:lang w:val="en-US"/>
      </w:rPr>
      <w:t>Dept. of Intensive Care, Copenhagen University Hospital Rigshospitalet • Blegdamsvej 9 • 2100 Copenhagen Ø •</w:t>
    </w:r>
  </w:p>
  <w:p w:rsidR="006A7191" w:rsidRPr="00E91CD2" w:rsidRDefault="006A7191" w:rsidP="00803A5D">
    <w:pPr>
      <w:pStyle w:val="Sidefod"/>
      <w:jc w:val="center"/>
      <w:rPr>
        <w:color w:val="0563C1" w:themeColor="hyperlink"/>
        <w:sz w:val="20"/>
        <w:szCs w:val="20"/>
        <w:u w:val="single"/>
        <w:lang w:val="en-US"/>
      </w:rPr>
    </w:pPr>
    <w:r w:rsidRPr="00E91CD2">
      <w:rPr>
        <w:sz w:val="20"/>
        <w:szCs w:val="20"/>
        <w:lang w:val="en-US"/>
      </w:rPr>
      <w:t xml:space="preserve">+45 35 45 72 37 • </w:t>
    </w:r>
    <w:r>
      <w:rPr>
        <w:sz w:val="20"/>
        <w:szCs w:val="20"/>
        <w:lang w:val="en-US"/>
      </w:rPr>
      <w:t xml:space="preserve">covid-steroid@cric.nu </w:t>
    </w:r>
    <w:r w:rsidRPr="00E91CD2">
      <w:rPr>
        <w:sz w:val="20"/>
        <w:szCs w:val="20"/>
        <w:lang w:val="en-US"/>
      </w:rPr>
      <w:t xml:space="preserve">• </w:t>
    </w:r>
    <w:r w:rsidRPr="005348FB">
      <w:rPr>
        <w:sz w:val="20"/>
        <w:szCs w:val="20"/>
        <w:lang w:val="en-US"/>
      </w:rPr>
      <w:t>www.cric.nu/covid-steroid-2</w:t>
    </w:r>
    <w:r>
      <w:rPr>
        <w:rStyle w:val="Hyperlink"/>
        <w:sz w:val="20"/>
        <w:szCs w:val="20"/>
        <w:lang w:val="en-US"/>
      </w:rPr>
      <w:t xml:space="preserve"> </w:t>
    </w:r>
    <w:r w:rsidRPr="00E91CD2">
      <w:rPr>
        <w:sz w:val="20"/>
        <w:szCs w:val="20"/>
        <w:lang w:val="en-US"/>
      </w:rPr>
      <w:t>• do</w:t>
    </w:r>
    <w:r>
      <w:rPr>
        <w:sz w:val="20"/>
        <w:szCs w:val="20"/>
        <w:lang w:val="en-US"/>
      </w:rPr>
      <w:t xml:space="preserve">cument version 1.0 </w:t>
    </w:r>
    <w:r w:rsidRPr="00E91CD2">
      <w:rPr>
        <w:sz w:val="20"/>
        <w:szCs w:val="20"/>
        <w:lang w:val="en-US"/>
      </w:rPr>
      <w:t>•</w:t>
    </w:r>
    <w:r>
      <w:rPr>
        <w:sz w:val="20"/>
        <w:szCs w:val="20"/>
        <w:lang w:val="en-US"/>
      </w:rPr>
      <w:t xml:space="preserve"> date 2</w:t>
    </w:r>
    <w:r w:rsidR="000F062F">
      <w:rPr>
        <w:sz w:val="20"/>
        <w:szCs w:val="20"/>
        <w:lang w:val="en-US"/>
      </w:rPr>
      <w:t>6</w:t>
    </w:r>
    <w:r>
      <w:rPr>
        <w:sz w:val="20"/>
        <w:szCs w:val="20"/>
        <w:lang w:val="en-US"/>
      </w:rPr>
      <w:t>.08.20</w:t>
    </w:r>
  </w:p>
  <w:p w:rsidR="006A7191" w:rsidRPr="00803A5D" w:rsidRDefault="006A7191" w:rsidP="00803A5D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91" w:rsidRDefault="006A7191" w:rsidP="00904EC1">
      <w:pPr>
        <w:spacing w:after="0" w:line="240" w:lineRule="auto"/>
      </w:pPr>
      <w:r>
        <w:separator/>
      </w:r>
    </w:p>
  </w:footnote>
  <w:footnote w:type="continuationSeparator" w:id="0">
    <w:p w:rsidR="006A7191" w:rsidRDefault="006A719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91" w:rsidRPr="00D241AB" w:rsidRDefault="006A7191">
    <w:pPr>
      <w:pStyle w:val="Sidehoved"/>
    </w:pPr>
    <w:r w:rsidRPr="00E91CD2">
      <w:rPr>
        <w:b/>
        <w:bCs/>
        <w:noProof/>
      </w:rPr>
      <w:drawing>
        <wp:inline distT="0" distB="0" distL="0" distR="0" wp14:anchorId="0A00ACFC">
          <wp:extent cx="885825" cy="826135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4880D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87002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65326"/>
    <w:multiLevelType w:val="hybridMultilevel"/>
    <w:tmpl w:val="018CB36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64864"/>
    <w:multiLevelType w:val="hybridMultilevel"/>
    <w:tmpl w:val="41BC27EC"/>
    <w:lvl w:ilvl="0" w:tplc="A4B67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04138"/>
    <w:multiLevelType w:val="hybridMultilevel"/>
    <w:tmpl w:val="EC9C9A4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0F062F"/>
    <w:rsid w:val="001C1BBB"/>
    <w:rsid w:val="001F7E7F"/>
    <w:rsid w:val="00207A3B"/>
    <w:rsid w:val="002126F6"/>
    <w:rsid w:val="00321C9D"/>
    <w:rsid w:val="003343C9"/>
    <w:rsid w:val="00334DA1"/>
    <w:rsid w:val="003D185C"/>
    <w:rsid w:val="00405F09"/>
    <w:rsid w:val="004A0E20"/>
    <w:rsid w:val="004C3EF6"/>
    <w:rsid w:val="00511060"/>
    <w:rsid w:val="00575C08"/>
    <w:rsid w:val="00592887"/>
    <w:rsid w:val="005E7E9B"/>
    <w:rsid w:val="00686D25"/>
    <w:rsid w:val="00694438"/>
    <w:rsid w:val="006A7191"/>
    <w:rsid w:val="006D6BE4"/>
    <w:rsid w:val="007B574A"/>
    <w:rsid w:val="007C2400"/>
    <w:rsid w:val="007C5F01"/>
    <w:rsid w:val="008000D3"/>
    <w:rsid w:val="00803A5D"/>
    <w:rsid w:val="00832ABF"/>
    <w:rsid w:val="00872873"/>
    <w:rsid w:val="0088114F"/>
    <w:rsid w:val="008A293B"/>
    <w:rsid w:val="008E47C9"/>
    <w:rsid w:val="008E7C54"/>
    <w:rsid w:val="00904EC1"/>
    <w:rsid w:val="0091681F"/>
    <w:rsid w:val="00945687"/>
    <w:rsid w:val="00973C67"/>
    <w:rsid w:val="00987A79"/>
    <w:rsid w:val="009B09C3"/>
    <w:rsid w:val="00A17634"/>
    <w:rsid w:val="00AB1135"/>
    <w:rsid w:val="00AE4537"/>
    <w:rsid w:val="00B40629"/>
    <w:rsid w:val="00B743EA"/>
    <w:rsid w:val="00BD7C37"/>
    <w:rsid w:val="00C11C35"/>
    <w:rsid w:val="00C8498D"/>
    <w:rsid w:val="00C94F63"/>
    <w:rsid w:val="00D241AB"/>
    <w:rsid w:val="00D4336A"/>
    <w:rsid w:val="00E213B9"/>
    <w:rsid w:val="00EC45C5"/>
    <w:rsid w:val="00EE6600"/>
    <w:rsid w:val="00F0056E"/>
    <w:rsid w:val="00F23E0E"/>
    <w:rsid w:val="00F30C06"/>
    <w:rsid w:val="00F30EC9"/>
    <w:rsid w:val="00F43BE4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C57FC5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2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1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17634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321C9D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21C9D"/>
    <w:pPr>
      <w:numPr>
        <w:numId w:val="4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2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1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1C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803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1546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Marie Warrer Petersen</cp:lastModifiedBy>
  <cp:revision>5</cp:revision>
  <dcterms:created xsi:type="dcterms:W3CDTF">2020-08-26T06:18:00Z</dcterms:created>
  <dcterms:modified xsi:type="dcterms:W3CDTF">2020-08-26T17:55:00Z</dcterms:modified>
</cp:coreProperties>
</file>