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E0B2" w14:textId="406632A6" w:rsidR="007B6283" w:rsidRDefault="007B6283" w:rsidP="006F2546">
      <w:pPr>
        <w:spacing w:line="240" w:lineRule="auto"/>
        <w:rPr>
          <w:b/>
          <w:sz w:val="32"/>
          <w:szCs w:val="32"/>
        </w:rPr>
      </w:pPr>
      <w:r>
        <w:rPr>
          <w:b/>
          <w:noProof/>
          <w:sz w:val="32"/>
          <w:szCs w:val="32"/>
        </w:rPr>
        <w:t xml:space="preserve">                                                                                                              </w:t>
      </w:r>
      <w:r w:rsidR="00A92660">
        <w:rPr>
          <w:b/>
          <w:noProof/>
          <w:sz w:val="32"/>
          <w:szCs w:val="32"/>
        </w:rPr>
        <w:drawing>
          <wp:inline distT="0" distB="0" distL="0" distR="0" wp14:anchorId="2BB1E079" wp14:editId="20089F1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14:paraId="651C5951" w14:textId="77777777" w:rsidR="007B6283" w:rsidRDefault="007B6283" w:rsidP="006F2546">
      <w:pPr>
        <w:spacing w:line="240" w:lineRule="auto"/>
        <w:rPr>
          <w:b/>
          <w:sz w:val="32"/>
          <w:szCs w:val="32"/>
        </w:rPr>
      </w:pPr>
    </w:p>
    <w:p w14:paraId="71AEABD8" w14:textId="0ABBE3BC" w:rsidR="00B63376" w:rsidRDefault="00B63376" w:rsidP="006F2546">
      <w:pPr>
        <w:spacing w:line="240" w:lineRule="auto"/>
        <w:rPr>
          <w:b/>
          <w:sz w:val="32"/>
          <w:szCs w:val="32"/>
        </w:rPr>
      </w:pPr>
      <w:r>
        <w:rPr>
          <w:b/>
          <w:sz w:val="32"/>
          <w:szCs w:val="32"/>
        </w:rPr>
        <w:t xml:space="preserve">Til </w:t>
      </w:r>
      <w:r w:rsidR="004E58C3">
        <w:rPr>
          <w:b/>
          <w:sz w:val="32"/>
          <w:szCs w:val="32"/>
        </w:rPr>
        <w:t>forsøgsværgen</w:t>
      </w:r>
    </w:p>
    <w:p w14:paraId="55037AD3" w14:textId="513C191B" w:rsidR="00090934" w:rsidRPr="006E6462" w:rsidRDefault="00B63376" w:rsidP="006F2546">
      <w:pPr>
        <w:spacing w:line="240" w:lineRule="auto"/>
        <w:rPr>
          <w:b/>
          <w:sz w:val="28"/>
          <w:szCs w:val="28"/>
        </w:rPr>
      </w:pPr>
      <w:r w:rsidRPr="006E6462">
        <w:rPr>
          <w:b/>
          <w:sz w:val="28"/>
          <w:szCs w:val="28"/>
        </w:rPr>
        <w:t xml:space="preserve">Information </w:t>
      </w:r>
      <w:r w:rsidR="00090934" w:rsidRPr="006E6462">
        <w:rPr>
          <w:b/>
          <w:sz w:val="28"/>
          <w:szCs w:val="28"/>
        </w:rPr>
        <w:t xml:space="preserve">om et </w:t>
      </w:r>
      <w:r w:rsidRPr="006E6462">
        <w:rPr>
          <w:b/>
          <w:sz w:val="28"/>
          <w:szCs w:val="28"/>
        </w:rPr>
        <w:t xml:space="preserve">sundhedsvidenskabeligt </w:t>
      </w:r>
      <w:r w:rsidR="00A14722">
        <w:rPr>
          <w:b/>
          <w:sz w:val="28"/>
          <w:szCs w:val="28"/>
        </w:rPr>
        <w:t>forskningsprojekt</w:t>
      </w:r>
      <w:r w:rsidRPr="006E6462">
        <w:rPr>
          <w:b/>
          <w:sz w:val="28"/>
          <w:szCs w:val="28"/>
        </w:rPr>
        <w:t xml:space="preserve"> </w:t>
      </w:r>
      <w:r w:rsidR="00136A59">
        <w:rPr>
          <w:b/>
          <w:sz w:val="28"/>
          <w:szCs w:val="28"/>
        </w:rPr>
        <w:t>med</w:t>
      </w:r>
      <w:r w:rsidRPr="006E6462">
        <w:rPr>
          <w:b/>
          <w:sz w:val="28"/>
          <w:szCs w:val="28"/>
        </w:rPr>
        <w:t xml:space="preserve"> patienter med </w:t>
      </w:r>
      <w:r w:rsidR="00136A59">
        <w:rPr>
          <w:b/>
          <w:sz w:val="28"/>
          <w:szCs w:val="28"/>
        </w:rPr>
        <w:t>overhydrering</w:t>
      </w:r>
      <w:r w:rsidRPr="006E6462">
        <w:rPr>
          <w:b/>
          <w:sz w:val="28"/>
          <w:szCs w:val="28"/>
        </w:rPr>
        <w:t xml:space="preserve"> indlagt på </w:t>
      </w:r>
      <w:r w:rsidR="00136A59">
        <w:rPr>
          <w:b/>
          <w:sz w:val="28"/>
          <w:szCs w:val="28"/>
        </w:rPr>
        <w:t xml:space="preserve">en </w:t>
      </w:r>
      <w:r w:rsidRPr="006E6462">
        <w:rPr>
          <w:b/>
          <w:sz w:val="28"/>
          <w:szCs w:val="28"/>
        </w:rPr>
        <w:t>intensiv afdeling.</w:t>
      </w:r>
    </w:p>
    <w:p w14:paraId="21E1AF89" w14:textId="767056A2" w:rsidR="00526D7D" w:rsidRDefault="00526D7D" w:rsidP="00D81B42">
      <w:pPr>
        <w:spacing w:before="240"/>
        <w:rPr>
          <w:lang w:val="en-US"/>
        </w:rPr>
      </w:pPr>
      <w:proofErr w:type="spellStart"/>
      <w:r>
        <w:rPr>
          <w:b/>
          <w:lang w:val="en-US"/>
        </w:rPr>
        <w:t>Forsøgets</w:t>
      </w:r>
      <w:proofErr w:type="spellEnd"/>
      <w:r>
        <w:rPr>
          <w:b/>
          <w:lang w:val="en-US"/>
        </w:rPr>
        <w:t xml:space="preserve"> </w:t>
      </w:r>
      <w:proofErr w:type="spellStart"/>
      <w:r>
        <w:rPr>
          <w:b/>
          <w:lang w:val="en-US"/>
        </w:rPr>
        <w:t>titel</w:t>
      </w:r>
      <w:proofErr w:type="spellEnd"/>
      <w:r>
        <w:rPr>
          <w:lang w:val="en-US"/>
        </w:rPr>
        <w:t xml:space="preserve">: Goal </w:t>
      </w:r>
      <w:r w:rsidR="00926102">
        <w:rPr>
          <w:lang w:val="en-US"/>
        </w:rPr>
        <w:t>d</w:t>
      </w:r>
      <w:r>
        <w:rPr>
          <w:lang w:val="en-US"/>
        </w:rPr>
        <w:t xml:space="preserve">irected </w:t>
      </w:r>
      <w:r w:rsidR="00926102">
        <w:rPr>
          <w:lang w:val="en-US"/>
        </w:rPr>
        <w:t>f</w:t>
      </w:r>
      <w:r>
        <w:rPr>
          <w:lang w:val="en-US"/>
        </w:rPr>
        <w:t xml:space="preserve">luid removal </w:t>
      </w:r>
      <w:r w:rsidR="005518AF">
        <w:rPr>
          <w:lang w:val="en-US"/>
        </w:rPr>
        <w:t xml:space="preserve">with furosemide </w:t>
      </w:r>
      <w:r>
        <w:rPr>
          <w:lang w:val="en-US"/>
        </w:rPr>
        <w:t xml:space="preserve">in intensive care patients with fluid overload – </w:t>
      </w:r>
      <w:r w:rsidR="00066A0E">
        <w:rPr>
          <w:lang w:val="en-US"/>
        </w:rPr>
        <w:t>A</w:t>
      </w:r>
      <w:r>
        <w:rPr>
          <w:lang w:val="en-US"/>
        </w:rPr>
        <w:t xml:space="preserve"> </w:t>
      </w:r>
      <w:proofErr w:type="spellStart"/>
      <w:r w:rsidR="00066A0E">
        <w:rPr>
          <w:lang w:val="en-US"/>
        </w:rPr>
        <w:t>randomi</w:t>
      </w:r>
      <w:r w:rsidR="005518AF">
        <w:rPr>
          <w:lang w:val="en-US"/>
        </w:rPr>
        <w:t>s</w:t>
      </w:r>
      <w:r w:rsidR="00066A0E">
        <w:rPr>
          <w:lang w:val="en-US"/>
        </w:rPr>
        <w:t>ed</w:t>
      </w:r>
      <w:proofErr w:type="spellEnd"/>
      <w:r w:rsidR="00066A0E">
        <w:rPr>
          <w:lang w:val="en-US"/>
        </w:rPr>
        <w:t>,</w:t>
      </w:r>
      <w:r>
        <w:rPr>
          <w:lang w:val="en-US"/>
        </w:rPr>
        <w:t xml:space="preserve"> </w:t>
      </w:r>
      <w:r w:rsidR="00136A59">
        <w:rPr>
          <w:lang w:val="en-US"/>
        </w:rPr>
        <w:t>blinded</w:t>
      </w:r>
      <w:r w:rsidR="00066A0E">
        <w:rPr>
          <w:lang w:val="en-US"/>
        </w:rPr>
        <w:t>, placebo-controlled</w:t>
      </w:r>
      <w:r w:rsidR="00136A59">
        <w:rPr>
          <w:lang w:val="en-US"/>
        </w:rPr>
        <w:t xml:space="preserve"> </w:t>
      </w:r>
      <w:r>
        <w:rPr>
          <w:lang w:val="en-US"/>
        </w:rPr>
        <w:t>clinical trial (GODIF)</w:t>
      </w:r>
      <w:r w:rsidR="00066A0E">
        <w:rPr>
          <w:lang w:val="en-US"/>
        </w:rPr>
        <w:t>.</w:t>
      </w:r>
    </w:p>
    <w:p w14:paraId="6A17E1A6" w14:textId="2506E63B" w:rsidR="00526D7D" w:rsidRDefault="00526D7D" w:rsidP="00D81B42">
      <w:pPr>
        <w:spacing w:before="240"/>
        <w:rPr>
          <w:b/>
        </w:rPr>
      </w:pPr>
      <w:r>
        <w:rPr>
          <w:b/>
        </w:rPr>
        <w:t xml:space="preserve">Dansk titel: </w:t>
      </w:r>
      <w:r w:rsidR="00A81F4F">
        <w:rPr>
          <w:b/>
        </w:rPr>
        <w:t>M</w:t>
      </w:r>
      <w:r>
        <w:rPr>
          <w:b/>
        </w:rPr>
        <w:t>ålrettet behandling af væskeophobning h</w:t>
      </w:r>
      <w:r w:rsidR="00136A59">
        <w:rPr>
          <w:b/>
        </w:rPr>
        <w:t>o</w:t>
      </w:r>
      <w:r>
        <w:rPr>
          <w:b/>
        </w:rPr>
        <w:t>s patienter på intensiv afdeling.</w:t>
      </w:r>
    </w:p>
    <w:p w14:paraId="3133B9F6" w14:textId="35F66D5D" w:rsidR="0049321E" w:rsidRPr="0049321E" w:rsidRDefault="007A0F85" w:rsidP="00D81B42">
      <w:pPr>
        <w:pStyle w:val="Ingenafstand"/>
        <w:spacing w:line="276" w:lineRule="auto"/>
        <w:rPr>
          <w:b/>
          <w:sz w:val="26"/>
          <w:szCs w:val="26"/>
        </w:rPr>
      </w:pPr>
      <w:r w:rsidRPr="0049321E">
        <w:rPr>
          <w:b/>
        </w:rPr>
        <w:t>Indledning</w:t>
      </w:r>
    </w:p>
    <w:p w14:paraId="23FE1728" w14:textId="44AE566A" w:rsidR="00AD0EB7" w:rsidRDefault="00715610" w:rsidP="00D81B42">
      <w:pPr>
        <w:pStyle w:val="Default"/>
        <w:rPr>
          <w:rFonts w:ascii="Calibri" w:hAnsi="Calibri"/>
          <w:sz w:val="22"/>
          <w:szCs w:val="22"/>
        </w:rPr>
      </w:pPr>
      <w:r>
        <w:rPr>
          <w:rFonts w:cstheme="minorHAnsi"/>
          <w:sz w:val="22"/>
          <w:szCs w:val="22"/>
        </w:rPr>
        <w:t>D</w:t>
      </w:r>
      <w:r w:rsidR="004E58C3">
        <w:rPr>
          <w:rFonts w:cstheme="minorHAnsi"/>
          <w:sz w:val="22"/>
          <w:szCs w:val="22"/>
        </w:rPr>
        <w:t xml:space="preserve">en pågældende patient er </w:t>
      </w:r>
      <w:r w:rsidR="00942897">
        <w:rPr>
          <w:rFonts w:cstheme="minorHAnsi"/>
          <w:sz w:val="22"/>
          <w:szCs w:val="22"/>
        </w:rPr>
        <w:t xml:space="preserve">indlagt på intensiv afdeling og </w:t>
      </w:r>
      <w:r w:rsidR="004E58C3">
        <w:rPr>
          <w:rFonts w:cstheme="minorHAnsi"/>
          <w:sz w:val="22"/>
          <w:szCs w:val="22"/>
        </w:rPr>
        <w:t>inhabil</w:t>
      </w:r>
      <w:r w:rsidR="00942897">
        <w:rPr>
          <w:rFonts w:cstheme="minorHAnsi"/>
          <w:sz w:val="22"/>
          <w:szCs w:val="22"/>
        </w:rPr>
        <w:t xml:space="preserve"> pga</w:t>
      </w:r>
      <w:r w:rsidR="00B97FC1">
        <w:rPr>
          <w:rFonts w:cstheme="minorHAnsi"/>
          <w:sz w:val="22"/>
          <w:szCs w:val="22"/>
        </w:rPr>
        <w:t>.</w:t>
      </w:r>
      <w:r w:rsidR="00942897">
        <w:rPr>
          <w:rFonts w:cstheme="minorHAnsi"/>
          <w:sz w:val="22"/>
          <w:szCs w:val="22"/>
        </w:rPr>
        <w:t xml:space="preserve"> sin akutte sygdomstilstand. V</w:t>
      </w:r>
      <w:r w:rsidR="007A0F85" w:rsidRPr="00634619">
        <w:rPr>
          <w:rFonts w:cstheme="minorHAnsi"/>
          <w:bCs/>
          <w:sz w:val="22"/>
          <w:szCs w:val="22"/>
        </w:rPr>
        <w:t>i vil spørge dig om du</w:t>
      </w:r>
      <w:r>
        <w:rPr>
          <w:rFonts w:cstheme="minorHAnsi"/>
          <w:bCs/>
          <w:sz w:val="22"/>
          <w:szCs w:val="22"/>
        </w:rPr>
        <w:t xml:space="preserve"> på </w:t>
      </w:r>
      <w:r w:rsidR="004E58C3">
        <w:rPr>
          <w:rFonts w:cstheme="minorHAnsi"/>
          <w:bCs/>
          <w:sz w:val="22"/>
          <w:szCs w:val="22"/>
        </w:rPr>
        <w:t>vegne af patienten vil</w:t>
      </w:r>
      <w:r w:rsidR="007A0F85" w:rsidRPr="00634619">
        <w:rPr>
          <w:rFonts w:cstheme="minorHAnsi"/>
          <w:bCs/>
          <w:sz w:val="22"/>
          <w:szCs w:val="22"/>
        </w:rPr>
        <w:t xml:space="preserve"> g</w:t>
      </w:r>
      <w:r w:rsidR="003F7450">
        <w:rPr>
          <w:rFonts w:cstheme="minorHAnsi"/>
          <w:bCs/>
          <w:sz w:val="22"/>
          <w:szCs w:val="22"/>
        </w:rPr>
        <w:t xml:space="preserve">ive </w:t>
      </w:r>
      <w:r w:rsidR="004E58C3">
        <w:rPr>
          <w:rFonts w:cstheme="minorHAnsi"/>
          <w:bCs/>
          <w:sz w:val="22"/>
          <w:szCs w:val="22"/>
        </w:rPr>
        <w:t>forsøgsværgesamtykke</w:t>
      </w:r>
      <w:r w:rsidR="003F7450">
        <w:rPr>
          <w:rFonts w:cstheme="minorHAnsi"/>
          <w:bCs/>
          <w:sz w:val="22"/>
          <w:szCs w:val="22"/>
        </w:rPr>
        <w:t xml:space="preserve"> til </w:t>
      </w:r>
      <w:r w:rsidR="004E58C3">
        <w:rPr>
          <w:rFonts w:cstheme="minorHAnsi"/>
          <w:bCs/>
          <w:sz w:val="22"/>
          <w:szCs w:val="22"/>
        </w:rPr>
        <w:t xml:space="preserve">hans/hendes </w:t>
      </w:r>
      <w:r w:rsidR="003F7450">
        <w:rPr>
          <w:rFonts w:cstheme="minorHAnsi"/>
          <w:bCs/>
          <w:sz w:val="22"/>
          <w:szCs w:val="22"/>
        </w:rPr>
        <w:t>deltagelse i et</w:t>
      </w:r>
      <w:r w:rsidR="007A0F85" w:rsidRPr="00634619">
        <w:rPr>
          <w:rFonts w:cstheme="minorHAnsi"/>
          <w:bCs/>
          <w:sz w:val="22"/>
          <w:szCs w:val="22"/>
        </w:rPr>
        <w:t xml:space="preserve"> </w:t>
      </w:r>
      <w:r w:rsidR="00A14722">
        <w:rPr>
          <w:rFonts w:cstheme="minorHAnsi"/>
          <w:bCs/>
          <w:sz w:val="22"/>
          <w:szCs w:val="22"/>
        </w:rPr>
        <w:t>sundheds</w:t>
      </w:r>
      <w:r w:rsidR="007A0F85" w:rsidRPr="00634619">
        <w:rPr>
          <w:rFonts w:cstheme="minorHAnsi"/>
          <w:bCs/>
          <w:sz w:val="22"/>
          <w:szCs w:val="22"/>
        </w:rPr>
        <w:t xml:space="preserve">videnskabeligt </w:t>
      </w:r>
      <w:r w:rsidR="00A14722">
        <w:rPr>
          <w:rFonts w:cstheme="minorHAnsi"/>
          <w:bCs/>
          <w:sz w:val="22"/>
          <w:szCs w:val="22"/>
        </w:rPr>
        <w:t>forskningsprojekt</w:t>
      </w:r>
      <w:r w:rsidR="007A0F85">
        <w:rPr>
          <w:rFonts w:cstheme="minorHAnsi"/>
          <w:sz w:val="22"/>
          <w:szCs w:val="22"/>
        </w:rPr>
        <w:t xml:space="preserve">. </w:t>
      </w:r>
      <w:r w:rsidR="00AD0EB7" w:rsidRPr="00AD0EB7">
        <w:rPr>
          <w:rFonts w:cstheme="minorHAnsi"/>
          <w:sz w:val="22"/>
          <w:szCs w:val="22"/>
        </w:rPr>
        <w:t>Da han/hun ikke selv kan afgive samtykke, kan du gøre dette på hans/hendes vegne</w:t>
      </w:r>
      <w:r w:rsidR="00AD0EB7">
        <w:rPr>
          <w:rFonts w:cstheme="minorHAnsi"/>
          <w:sz w:val="22"/>
          <w:szCs w:val="22"/>
        </w:rPr>
        <w:t>.</w:t>
      </w:r>
      <w:r w:rsidR="00AD0EB7" w:rsidRPr="00AD0EB7">
        <w:rPr>
          <w:rFonts w:cstheme="minorHAnsi"/>
          <w:sz w:val="22"/>
          <w:szCs w:val="22"/>
        </w:rPr>
        <w:t xml:space="preserve"> </w:t>
      </w:r>
      <w:r w:rsidR="004E58C3">
        <w:rPr>
          <w:rFonts w:cstheme="minorHAnsi"/>
          <w:sz w:val="22"/>
          <w:szCs w:val="22"/>
        </w:rPr>
        <w:t>D</w:t>
      </w:r>
      <w:r w:rsidR="00AD0EB7">
        <w:rPr>
          <w:rFonts w:cstheme="minorHAnsi"/>
          <w:sz w:val="22"/>
          <w:szCs w:val="22"/>
        </w:rPr>
        <w:t xml:space="preserve">eltagelse i </w:t>
      </w:r>
      <w:r w:rsidR="009609AC">
        <w:rPr>
          <w:rFonts w:cstheme="minorHAnsi"/>
          <w:sz w:val="22"/>
          <w:szCs w:val="22"/>
        </w:rPr>
        <w:t>forsøget</w:t>
      </w:r>
      <w:r w:rsidR="00AD0EB7">
        <w:rPr>
          <w:rFonts w:cstheme="minorHAnsi"/>
          <w:sz w:val="22"/>
          <w:szCs w:val="22"/>
        </w:rPr>
        <w:t xml:space="preserve"> er </w:t>
      </w:r>
      <w:r w:rsidR="00AD0EB7" w:rsidRPr="00877885">
        <w:rPr>
          <w:rFonts w:ascii="Calibri" w:hAnsi="Calibri"/>
          <w:sz w:val="22"/>
          <w:szCs w:val="22"/>
        </w:rPr>
        <w:t xml:space="preserve">frivilligt og </w:t>
      </w:r>
      <w:r w:rsidR="00AD0EB7">
        <w:rPr>
          <w:rFonts w:ascii="Calibri" w:hAnsi="Calibri"/>
          <w:sz w:val="22"/>
          <w:szCs w:val="22"/>
        </w:rPr>
        <w:t xml:space="preserve">du kan give </w:t>
      </w:r>
      <w:r w:rsidR="00AD0EB7" w:rsidRPr="00877885">
        <w:rPr>
          <w:rFonts w:ascii="Calibri" w:hAnsi="Calibri"/>
          <w:sz w:val="22"/>
          <w:szCs w:val="22"/>
        </w:rPr>
        <w:t>afslag, uden at det påvirker den nuværende eller fremtidige behandling</w:t>
      </w:r>
      <w:r w:rsidR="00AD0EB7">
        <w:rPr>
          <w:rFonts w:ascii="Calibri" w:hAnsi="Calibri"/>
          <w:sz w:val="22"/>
          <w:szCs w:val="22"/>
        </w:rPr>
        <w:t xml:space="preserve"> </w:t>
      </w:r>
      <w:r w:rsidR="004E58C3">
        <w:rPr>
          <w:rFonts w:ascii="Calibri" w:hAnsi="Calibri"/>
          <w:sz w:val="22"/>
          <w:szCs w:val="22"/>
        </w:rPr>
        <w:t>for patienten</w:t>
      </w:r>
      <w:r w:rsidR="00AD0EB7">
        <w:rPr>
          <w:rFonts w:ascii="Calibri" w:hAnsi="Calibri"/>
          <w:sz w:val="22"/>
          <w:szCs w:val="22"/>
        </w:rPr>
        <w:t>.</w:t>
      </w:r>
    </w:p>
    <w:p w14:paraId="01F45261" w14:textId="3009305C" w:rsidR="007A0F85" w:rsidRPr="00AD0EB7" w:rsidRDefault="00AD0EB7" w:rsidP="00D81B42">
      <w:pPr>
        <w:pStyle w:val="Default"/>
        <w:rPr>
          <w:rFonts w:cstheme="minorHAnsi"/>
          <w:sz w:val="26"/>
          <w:szCs w:val="26"/>
        </w:rPr>
      </w:pPr>
      <w:r>
        <w:rPr>
          <w:rFonts w:ascii="Calibri" w:hAnsi="Calibri"/>
          <w:sz w:val="22"/>
          <w:szCs w:val="22"/>
        </w:rPr>
        <w:t>Før du beslutter dig for, om du vil gi</w:t>
      </w:r>
      <w:r w:rsidR="001F4452">
        <w:rPr>
          <w:rFonts w:ascii="Calibri" w:hAnsi="Calibri"/>
          <w:sz w:val="22"/>
          <w:szCs w:val="22"/>
        </w:rPr>
        <w:t xml:space="preserve">ve </w:t>
      </w:r>
      <w:r w:rsidR="004E58C3">
        <w:rPr>
          <w:rFonts w:ascii="Calibri" w:hAnsi="Calibri"/>
          <w:sz w:val="22"/>
          <w:szCs w:val="22"/>
        </w:rPr>
        <w:t>forsøgsværge</w:t>
      </w:r>
      <w:r w:rsidR="001F4452">
        <w:rPr>
          <w:rFonts w:ascii="Calibri" w:hAnsi="Calibri"/>
          <w:sz w:val="22"/>
          <w:szCs w:val="22"/>
        </w:rPr>
        <w:t>samtykke</w:t>
      </w:r>
      <w:r>
        <w:rPr>
          <w:rFonts w:ascii="Calibri" w:hAnsi="Calibri"/>
          <w:sz w:val="22"/>
          <w:szCs w:val="22"/>
        </w:rPr>
        <w:t xml:space="preserve">, er det vigtigt at </w:t>
      </w:r>
      <w:r w:rsidRPr="00877885">
        <w:rPr>
          <w:rFonts w:ascii="Calibri" w:hAnsi="Calibri"/>
          <w:sz w:val="22"/>
          <w:szCs w:val="22"/>
        </w:rPr>
        <w:t>du fuldt ud f</w:t>
      </w:r>
      <w:r>
        <w:rPr>
          <w:rFonts w:ascii="Calibri" w:hAnsi="Calibri"/>
          <w:sz w:val="22"/>
          <w:szCs w:val="22"/>
        </w:rPr>
        <w:t>orstå</w:t>
      </w:r>
      <w:r w:rsidR="00E13F92">
        <w:rPr>
          <w:rFonts w:ascii="Calibri" w:hAnsi="Calibri"/>
          <w:sz w:val="22"/>
          <w:szCs w:val="22"/>
        </w:rPr>
        <w:t>r</w:t>
      </w:r>
      <w:r>
        <w:rPr>
          <w:rFonts w:ascii="Calibri" w:hAnsi="Calibri"/>
          <w:sz w:val="22"/>
          <w:szCs w:val="22"/>
        </w:rPr>
        <w:t xml:space="preserve">, hvad </w:t>
      </w:r>
      <w:r w:rsidR="004E58C3">
        <w:rPr>
          <w:rFonts w:ascii="Calibri" w:hAnsi="Calibri"/>
          <w:sz w:val="22"/>
          <w:szCs w:val="22"/>
        </w:rPr>
        <w:t>forsøget</w:t>
      </w:r>
      <w:r>
        <w:rPr>
          <w:rFonts w:ascii="Calibri" w:hAnsi="Calibri"/>
          <w:sz w:val="22"/>
          <w:szCs w:val="22"/>
        </w:rPr>
        <w:t xml:space="preserve"> går ud på </w:t>
      </w:r>
      <w:r w:rsidRPr="00877885">
        <w:rPr>
          <w:rFonts w:ascii="Calibri" w:hAnsi="Calibri"/>
          <w:sz w:val="22"/>
          <w:szCs w:val="22"/>
        </w:rPr>
        <w:t xml:space="preserve">og hvorfor vi gennemfører </w:t>
      </w:r>
      <w:r>
        <w:rPr>
          <w:rFonts w:ascii="Calibri" w:hAnsi="Calibri"/>
          <w:sz w:val="22"/>
          <w:szCs w:val="22"/>
        </w:rPr>
        <w:t>det.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information grundigt igennem. </w:t>
      </w:r>
    </w:p>
    <w:p w14:paraId="185E949F" w14:textId="63627FE5" w:rsidR="007A0F85" w:rsidRPr="00634619" w:rsidRDefault="007A0F85" w:rsidP="00D81B42">
      <w:pPr>
        <w:pStyle w:val="Default"/>
        <w:rPr>
          <w:rFonts w:cstheme="minorHAnsi"/>
          <w:sz w:val="22"/>
          <w:szCs w:val="22"/>
        </w:rPr>
      </w:pPr>
      <w:r w:rsidRPr="00634619">
        <w:rPr>
          <w:rFonts w:cstheme="minorHAnsi"/>
          <w:sz w:val="22"/>
          <w:szCs w:val="22"/>
        </w:rPr>
        <w:t xml:space="preserve">Du vil </w:t>
      </w:r>
      <w:r w:rsidR="00D968FB">
        <w:rPr>
          <w:rFonts w:cstheme="minorHAnsi"/>
          <w:sz w:val="22"/>
          <w:szCs w:val="22"/>
        </w:rPr>
        <w:t xml:space="preserve">få </w:t>
      </w:r>
      <w:r w:rsidR="004E58C3">
        <w:rPr>
          <w:rFonts w:cstheme="minorHAnsi"/>
          <w:sz w:val="22"/>
          <w:szCs w:val="22"/>
        </w:rPr>
        <w:t>deltagerinformationen forklaret mundtlig og have mulighed for at stille de spørgsmål, du måtte have.</w:t>
      </w:r>
      <w:r w:rsidRPr="00634619">
        <w:rPr>
          <w:rFonts w:cstheme="minorHAnsi"/>
          <w:sz w:val="22"/>
          <w:szCs w:val="22"/>
        </w:rPr>
        <w:t xml:space="preserve"> Hvis du beslutter dig for at </w:t>
      </w:r>
      <w:r w:rsidR="004E58C3">
        <w:rPr>
          <w:rFonts w:cstheme="minorHAnsi"/>
          <w:sz w:val="22"/>
          <w:szCs w:val="22"/>
        </w:rPr>
        <w:t xml:space="preserve">patienten kan deltage </w:t>
      </w:r>
      <w:bookmarkStart w:id="0" w:name="_GoBack"/>
      <w:bookmarkEnd w:id="0"/>
      <w:r w:rsidR="004E58C3">
        <w:rPr>
          <w:rFonts w:cstheme="minorHAnsi"/>
          <w:sz w:val="22"/>
          <w:szCs w:val="22"/>
        </w:rPr>
        <w:t>i forsøget</w:t>
      </w:r>
      <w:r w:rsidRPr="00634619">
        <w:rPr>
          <w:rFonts w:cstheme="minorHAnsi"/>
          <w:sz w:val="22"/>
          <w:szCs w:val="22"/>
        </w:rPr>
        <w:t>, vil vi bede dig om at underskr</w:t>
      </w:r>
      <w:r>
        <w:rPr>
          <w:rFonts w:cstheme="minorHAnsi"/>
          <w:sz w:val="22"/>
          <w:szCs w:val="22"/>
        </w:rPr>
        <w:t xml:space="preserve">ive </w:t>
      </w:r>
      <w:r w:rsidR="004E58C3">
        <w:rPr>
          <w:rFonts w:cstheme="minorHAnsi"/>
          <w:sz w:val="22"/>
          <w:szCs w:val="22"/>
        </w:rPr>
        <w:t>d</w:t>
      </w:r>
      <w:r>
        <w:rPr>
          <w:rFonts w:cstheme="minorHAnsi"/>
          <w:sz w:val="22"/>
          <w:szCs w:val="22"/>
        </w:rPr>
        <w:t>en</w:t>
      </w:r>
      <w:r w:rsidR="004E58C3">
        <w:rPr>
          <w:rFonts w:cstheme="minorHAnsi"/>
          <w:sz w:val="22"/>
          <w:szCs w:val="22"/>
        </w:rPr>
        <w:t xml:space="preserve"> vedlagte samtykkeerklæring.</w:t>
      </w:r>
      <w:r>
        <w:rPr>
          <w:rFonts w:cstheme="minorHAnsi"/>
          <w:sz w:val="22"/>
          <w:szCs w:val="22"/>
        </w:rPr>
        <w:t xml:space="preserve"> Husk </w:t>
      </w:r>
      <w:r w:rsidRPr="00634619">
        <w:rPr>
          <w:rFonts w:cstheme="minorHAnsi"/>
          <w:sz w:val="22"/>
          <w:szCs w:val="22"/>
        </w:rPr>
        <w:t>at du har ret til betænkningstid, før du beslutter</w:t>
      </w:r>
      <w:r>
        <w:rPr>
          <w:rFonts w:cstheme="minorHAnsi"/>
          <w:sz w:val="22"/>
          <w:szCs w:val="22"/>
        </w:rPr>
        <w:t xml:space="preserve"> dig.</w:t>
      </w:r>
      <w:r w:rsidR="00AD0EB7">
        <w:rPr>
          <w:rFonts w:cstheme="minorHAnsi"/>
          <w:sz w:val="22"/>
          <w:szCs w:val="22"/>
        </w:rPr>
        <w:t xml:space="preserve"> </w:t>
      </w:r>
      <w:r w:rsidR="004E58C3">
        <w:rPr>
          <w:rFonts w:cstheme="minorHAnsi"/>
          <w:sz w:val="22"/>
          <w:szCs w:val="22"/>
        </w:rPr>
        <w:t>Patient</w:t>
      </w:r>
      <w:r w:rsidR="00AD075D">
        <w:rPr>
          <w:rFonts w:cstheme="minorHAnsi"/>
          <w:sz w:val="22"/>
          <w:szCs w:val="22"/>
        </w:rPr>
        <w:t>en</w:t>
      </w:r>
      <w:r w:rsidR="00A81D17">
        <w:rPr>
          <w:rFonts w:cstheme="minorHAnsi"/>
          <w:sz w:val="22"/>
          <w:szCs w:val="22"/>
        </w:rPr>
        <w:t xml:space="preserve"> og</w:t>
      </w:r>
      <w:r w:rsidR="004E58C3">
        <w:rPr>
          <w:rFonts w:cstheme="minorHAnsi"/>
          <w:sz w:val="22"/>
          <w:szCs w:val="22"/>
        </w:rPr>
        <w:t xml:space="preserve"> dennes pårørende</w:t>
      </w:r>
      <w:r w:rsidR="00FC6297">
        <w:rPr>
          <w:rFonts w:cstheme="minorHAnsi"/>
          <w:sz w:val="22"/>
          <w:szCs w:val="22"/>
        </w:rPr>
        <w:t xml:space="preserve"> </w:t>
      </w:r>
      <w:r w:rsidR="00AD0EB7" w:rsidRPr="00877885">
        <w:rPr>
          <w:rFonts w:ascii="Calibri" w:hAnsi="Calibri"/>
          <w:sz w:val="22"/>
          <w:szCs w:val="22"/>
        </w:rPr>
        <w:t>vil blive spurgt om samtyk</w:t>
      </w:r>
      <w:r w:rsidR="004E58C3">
        <w:rPr>
          <w:rFonts w:ascii="Calibri" w:hAnsi="Calibri"/>
          <w:sz w:val="22"/>
          <w:szCs w:val="22"/>
        </w:rPr>
        <w:t>ke snarest muligt.</w:t>
      </w:r>
    </w:p>
    <w:p w14:paraId="6FDD4B69" w14:textId="177E5CA5" w:rsidR="004E58C3" w:rsidRPr="00A93E66" w:rsidRDefault="004E58C3" w:rsidP="00D81B42">
      <w:pPr>
        <w:spacing w:after="0"/>
        <w:rPr>
          <w:b/>
        </w:rPr>
      </w:pPr>
      <w:r>
        <w:rPr>
          <w:b/>
        </w:rPr>
        <w:t>Baggrund</w:t>
      </w:r>
    </w:p>
    <w:p w14:paraId="4C3133F0" w14:textId="7FD0365D" w:rsidR="001F4452" w:rsidRDefault="004E58C3" w:rsidP="00D81B42">
      <w:r>
        <w:t xml:space="preserve">En central del af behandlingen </w:t>
      </w:r>
      <w:r w:rsidR="00942897">
        <w:t xml:space="preserve">hos </w:t>
      </w:r>
      <w:r>
        <w:t>kritisk syge patienter er intravenøs administration af krystalloider. Dette medfører en risiko for a</w:t>
      </w:r>
      <w:r w:rsidR="00877110">
        <w:t xml:space="preserve">t patienterne bliver </w:t>
      </w:r>
      <w:r w:rsidR="00A93E66">
        <w:t xml:space="preserve">overhydreret, </w:t>
      </w:r>
      <w:r w:rsidR="00877110">
        <w:t xml:space="preserve">særligt ved tilstande som </w:t>
      </w:r>
      <w:r w:rsidR="00A93E66">
        <w:t xml:space="preserve">akut nyresvigt </w:t>
      </w:r>
      <w:r w:rsidR="00877110">
        <w:t xml:space="preserve">og septisk </w:t>
      </w:r>
      <w:proofErr w:type="spellStart"/>
      <w:r w:rsidR="00877110">
        <w:t>shock</w:t>
      </w:r>
      <w:proofErr w:type="spellEnd"/>
      <w:r w:rsidR="00877110">
        <w:t xml:space="preserve"> </w:t>
      </w:r>
      <w:r w:rsidR="00A93E66">
        <w:t xml:space="preserve">hvor evnen til at udskille salt og vand ofte er nedsat. En række </w:t>
      </w:r>
      <w:proofErr w:type="spellStart"/>
      <w:r w:rsidR="00A93E66">
        <w:t>observationelle</w:t>
      </w:r>
      <w:proofErr w:type="spellEnd"/>
      <w:r w:rsidR="00A93E66">
        <w:t xml:space="preserve"> studier har fundet korrelation imellem overhydrering og død i forskellig</w:t>
      </w:r>
      <w:r w:rsidR="00877110">
        <w:t>e kliniske sammenhæng</w:t>
      </w:r>
      <w:r w:rsidR="00A93E66">
        <w:t>. Det er dog endnu uvist om denne sammenhæng er kausal, eller om overhydrering er et udtryk for sygdomsgrad, og dermed en underliggende større risiko fo</w:t>
      </w:r>
      <w:r w:rsidR="004D7008">
        <w:t>r død.</w:t>
      </w:r>
    </w:p>
    <w:p w14:paraId="494BEE45" w14:textId="0E9D4026" w:rsidR="004D7008" w:rsidRDefault="004D7008" w:rsidP="00D81B42">
      <w:pPr>
        <w:pStyle w:val="Ingenafstand"/>
        <w:spacing w:line="276" w:lineRule="auto"/>
        <w:rPr>
          <w:b/>
        </w:rPr>
      </w:pPr>
      <w:r w:rsidRPr="004D7008">
        <w:rPr>
          <w:b/>
        </w:rPr>
        <w:t>Formål</w:t>
      </w:r>
    </w:p>
    <w:p w14:paraId="41B2B4DE" w14:textId="1596EB7E" w:rsidR="004D7008" w:rsidRDefault="004D7008" w:rsidP="00D81B42">
      <w:pPr>
        <w:pStyle w:val="Ingenafstand"/>
        <w:spacing w:line="276" w:lineRule="auto"/>
      </w:pPr>
      <w:r>
        <w:t xml:space="preserve">Vi vil undersøge </w:t>
      </w:r>
      <w:r w:rsidR="00877110">
        <w:t>effekten af tidlig, målrettet</w:t>
      </w:r>
      <w:r>
        <w:t xml:space="preserve"> væsketræk</w:t>
      </w:r>
      <w:r w:rsidR="002A1845">
        <w:t xml:space="preserve"> </w:t>
      </w:r>
      <w:r w:rsidR="00BF772C">
        <w:t xml:space="preserve">med furosemid eller placebo </w:t>
      </w:r>
      <w:r w:rsidR="002A1845">
        <w:t>hos</w:t>
      </w:r>
      <w:r w:rsidR="001A4478">
        <w:t xml:space="preserve"> intensivpatienter</w:t>
      </w:r>
      <w:r w:rsidR="002A1845">
        <w:t xml:space="preserve"> med væskeoverskud</w:t>
      </w:r>
      <w:r w:rsidR="001A4478">
        <w:t xml:space="preserve">. </w:t>
      </w:r>
    </w:p>
    <w:p w14:paraId="0BE88158" w14:textId="77777777" w:rsidR="00FA518E" w:rsidRDefault="00FA518E" w:rsidP="00D81B42">
      <w:pPr>
        <w:pStyle w:val="Ingenafstand"/>
        <w:spacing w:line="276" w:lineRule="auto"/>
      </w:pPr>
    </w:p>
    <w:p w14:paraId="0D10F34F" w14:textId="5C9B5594" w:rsidR="00382EC1" w:rsidRDefault="00E13F92" w:rsidP="00D81B42">
      <w:pPr>
        <w:pStyle w:val="Ingenafstand"/>
        <w:spacing w:line="276" w:lineRule="auto"/>
        <w:rPr>
          <w:b/>
        </w:rPr>
      </w:pPr>
      <w:r>
        <w:rPr>
          <w:b/>
        </w:rPr>
        <w:t>Forsøgs</w:t>
      </w:r>
      <w:r w:rsidR="00382EC1">
        <w:rPr>
          <w:b/>
        </w:rPr>
        <w:t>beskrivelse</w:t>
      </w:r>
    </w:p>
    <w:p w14:paraId="7ED8FA54" w14:textId="60B25760" w:rsidR="00044AC2" w:rsidRPr="006A759E" w:rsidRDefault="002A1845" w:rsidP="00D81B42">
      <w:pPr>
        <w:pStyle w:val="Ingenafstand"/>
        <w:spacing w:line="276" w:lineRule="auto"/>
        <w:rPr>
          <w:rFonts w:cstheme="minorHAnsi"/>
        </w:rPr>
      </w:pPr>
      <w:r>
        <w:t>Dette er et randomiseret, kontrolleret, dobbelt blindet studie designet til at finde en forskel i overlevelse mellem de to interventionsgrupper</w:t>
      </w:r>
      <w:r w:rsidRPr="006A759E">
        <w:rPr>
          <w:rFonts w:cstheme="minorHAnsi"/>
        </w:rPr>
        <w:t>.</w:t>
      </w:r>
      <w:r w:rsidR="00661C39" w:rsidRPr="006A759E">
        <w:rPr>
          <w:rFonts w:cstheme="minorHAnsi"/>
        </w:rPr>
        <w:t xml:space="preserve"> </w:t>
      </w:r>
      <w:r w:rsidR="00A81D17" w:rsidRPr="006A759E">
        <w:rPr>
          <w:rFonts w:cstheme="minorHAnsi"/>
        </w:rPr>
        <w:t>Der skal inkluderes 1000 patienter</w:t>
      </w:r>
      <w:r w:rsidR="001A4478" w:rsidRPr="006A759E">
        <w:rPr>
          <w:rFonts w:cstheme="minorHAnsi"/>
        </w:rPr>
        <w:t xml:space="preserve"> med overhydrering svarende til 5% </w:t>
      </w:r>
      <w:r w:rsidR="001A4478" w:rsidRPr="006A759E">
        <w:rPr>
          <w:rFonts w:cstheme="minorHAnsi"/>
        </w:rPr>
        <w:lastRenderedPageBreak/>
        <w:t>eller derover udregnet ud fra den kumulative væskebalance og ideal kropsvægt.</w:t>
      </w:r>
      <w:r w:rsidR="000564BF" w:rsidRPr="006A759E">
        <w:rPr>
          <w:rFonts w:cstheme="minorHAnsi"/>
        </w:rPr>
        <w:t xml:space="preserve"> </w:t>
      </w:r>
      <w:r w:rsidR="001A4478" w:rsidRPr="006A759E">
        <w:rPr>
          <w:rFonts w:cstheme="minorHAnsi"/>
        </w:rPr>
        <w:t>Patienterne vil blive</w:t>
      </w:r>
      <w:r w:rsidR="000564BF" w:rsidRPr="006A759E">
        <w:rPr>
          <w:rFonts w:cstheme="minorHAnsi"/>
        </w:rPr>
        <w:t xml:space="preserve"> randomiseret til enten furosemid-infusion eller placebo (saltva</w:t>
      </w:r>
      <w:r w:rsidR="001A4478" w:rsidRPr="006A759E">
        <w:rPr>
          <w:rFonts w:cstheme="minorHAnsi"/>
        </w:rPr>
        <w:t>nd). Behandlingen er blindet for både patient, investigator og de behandlende klinikere.</w:t>
      </w:r>
      <w:r w:rsidR="00081A0F" w:rsidRPr="006A759E">
        <w:rPr>
          <w:rFonts w:cstheme="minorHAnsi"/>
        </w:rPr>
        <w:t xml:space="preserve"> Målet er væsketræk </w:t>
      </w:r>
      <w:proofErr w:type="spellStart"/>
      <w:r w:rsidR="00BF772C" w:rsidRPr="006A759E">
        <w:rPr>
          <w:rFonts w:cstheme="minorHAnsi"/>
        </w:rPr>
        <w:t>mhp</w:t>
      </w:r>
      <w:proofErr w:type="spellEnd"/>
      <w:r w:rsidR="00B24081" w:rsidRPr="006A759E">
        <w:rPr>
          <w:rFonts w:cstheme="minorHAnsi"/>
        </w:rPr>
        <w:t>.</w:t>
      </w:r>
      <w:r w:rsidR="00081A0F" w:rsidRPr="006A759E">
        <w:rPr>
          <w:rFonts w:cstheme="minorHAnsi"/>
        </w:rPr>
        <w:t xml:space="preserve"> en negativ væskebalance på minimum 1 ml/kg/time indtil neutral væskebalance opnås. Herefter skal den neutrale væskebalance opretholdes i resten af indlæggelsen på intensiv, dog højest 90 dage. Vores primære </w:t>
      </w:r>
      <w:proofErr w:type="spellStart"/>
      <w:r w:rsidR="00081A0F" w:rsidRPr="006A759E">
        <w:rPr>
          <w:rFonts w:cstheme="minorHAnsi"/>
        </w:rPr>
        <w:t>outcome</w:t>
      </w:r>
      <w:proofErr w:type="spellEnd"/>
      <w:r w:rsidR="00081A0F" w:rsidRPr="006A759E">
        <w:rPr>
          <w:rFonts w:cstheme="minorHAnsi"/>
        </w:rPr>
        <w:t xml:space="preserve"> er dage i live uden for hospital ved 90 dage.</w:t>
      </w:r>
    </w:p>
    <w:p w14:paraId="33657D77" w14:textId="77777777" w:rsidR="00942897" w:rsidRPr="006A759E" w:rsidRDefault="00942897" w:rsidP="00D81B42">
      <w:pPr>
        <w:pStyle w:val="Ingenafstand"/>
        <w:spacing w:line="276" w:lineRule="auto"/>
        <w:rPr>
          <w:rFonts w:cstheme="minorHAnsi"/>
        </w:rPr>
      </w:pPr>
    </w:p>
    <w:p w14:paraId="58914D8C" w14:textId="527DD16F" w:rsidR="00090934" w:rsidRDefault="001F4452" w:rsidP="00D81B42">
      <w:pPr>
        <w:spacing w:after="0"/>
        <w:rPr>
          <w:b/>
        </w:rPr>
      </w:pPr>
      <w:r>
        <w:rPr>
          <w:b/>
        </w:rPr>
        <w:t xml:space="preserve">Nytte ved </w:t>
      </w:r>
      <w:r w:rsidR="00E13F92">
        <w:rPr>
          <w:b/>
        </w:rPr>
        <w:t>forsøg</w:t>
      </w:r>
      <w:r>
        <w:rPr>
          <w:b/>
        </w:rPr>
        <w:t>et</w:t>
      </w:r>
    </w:p>
    <w:p w14:paraId="68E0E2E1" w14:textId="4B1E8F05" w:rsidR="00EC7EC0" w:rsidRDefault="00AE294A" w:rsidP="00D81B42">
      <w:r>
        <w:t xml:space="preserve">Vi forventer at </w:t>
      </w:r>
      <w:r w:rsidR="003F7450">
        <w:t xml:space="preserve">tidlig </w:t>
      </w:r>
      <w:r w:rsidR="00877899">
        <w:t xml:space="preserve">og målrettet </w:t>
      </w:r>
      <w:r w:rsidR="003F7450">
        <w:t xml:space="preserve">behandling af væskeophobning </w:t>
      </w:r>
      <w:r>
        <w:t>vil medføre en hurtigere normalisering af kroppens væskebalance</w:t>
      </w:r>
      <w:r w:rsidR="003D785A">
        <w:t xml:space="preserve"> og dermed</w:t>
      </w:r>
      <w:r w:rsidR="001C70D1">
        <w:t xml:space="preserve"> øge chancen for overlevelse. </w:t>
      </w:r>
      <w:r w:rsidR="00931A06">
        <w:t xml:space="preserve">Da </w:t>
      </w:r>
      <w:r w:rsidR="00AD075D">
        <w:t>fordelingen i forsøget</w:t>
      </w:r>
      <w:r w:rsidR="00931A06">
        <w:t xml:space="preserve"> styres ved lodtrækning er det ikke sikkert at </w:t>
      </w:r>
      <w:r w:rsidR="00382EC1">
        <w:t xml:space="preserve">forsøgspatienten vil </w:t>
      </w:r>
      <w:r w:rsidR="00931A06">
        <w:t>drage personlig fordel af at være me</w:t>
      </w:r>
      <w:r w:rsidR="00015AB7">
        <w:t>d</w:t>
      </w:r>
      <w:r w:rsidR="00931A06">
        <w:t>.</w:t>
      </w:r>
    </w:p>
    <w:p w14:paraId="4247B620" w14:textId="3A9C25AE" w:rsidR="00AE294A" w:rsidRPr="00EC7EC0" w:rsidRDefault="00AE294A" w:rsidP="00D81B42">
      <w:r>
        <w:t>Resultaterne fra de</w:t>
      </w:r>
      <w:r w:rsidR="003B2568">
        <w:t>tte</w:t>
      </w:r>
      <w:r>
        <w:t xml:space="preserve"> </w:t>
      </w:r>
      <w:r w:rsidR="009609AC">
        <w:t>forsøg</w:t>
      </w:r>
      <w:r>
        <w:t xml:space="preserve"> vil give vigtig information om væskebehandling </w:t>
      </w:r>
      <w:r w:rsidR="00382EC1">
        <w:t xml:space="preserve">på </w:t>
      </w:r>
      <w:r w:rsidR="00942897">
        <w:t>intensiv afdeling</w:t>
      </w:r>
      <w:r>
        <w:t>, de</w:t>
      </w:r>
      <w:r w:rsidR="00382EC1">
        <w:t>r</w:t>
      </w:r>
      <w:r>
        <w:t xml:space="preserve"> </w:t>
      </w:r>
      <w:r w:rsidR="00382EC1">
        <w:t>kan</w:t>
      </w:r>
      <w:r>
        <w:t xml:space="preserve"> være med til at </w:t>
      </w:r>
      <w:r w:rsidR="007468A3">
        <w:t xml:space="preserve">forbedre vores </w:t>
      </w:r>
      <w:r w:rsidR="00382EC1">
        <w:t>væsketerapi</w:t>
      </w:r>
      <w:r w:rsidR="006317D4">
        <w:t xml:space="preserve"> og </w:t>
      </w:r>
      <w:proofErr w:type="spellStart"/>
      <w:r w:rsidR="006317D4">
        <w:t>diuretikabehandling</w:t>
      </w:r>
      <w:proofErr w:type="spellEnd"/>
      <w:r w:rsidR="00931A06">
        <w:t>, til gavn for fremtidige patienter og samfundet som helhed</w:t>
      </w:r>
      <w:r>
        <w:t>.</w:t>
      </w:r>
      <w:r w:rsidR="00931A06">
        <w:rPr>
          <w:b/>
        </w:rPr>
        <w:t xml:space="preserve"> </w:t>
      </w:r>
    </w:p>
    <w:p w14:paraId="5422C7F5" w14:textId="77777777" w:rsidR="00090934" w:rsidRDefault="00090934" w:rsidP="00D81B42">
      <w:pPr>
        <w:spacing w:after="0"/>
        <w:rPr>
          <w:b/>
        </w:rPr>
      </w:pPr>
      <w:r>
        <w:rPr>
          <w:b/>
        </w:rPr>
        <w:t>Bivirkninger, risici, komplikationer og ulemper</w:t>
      </w:r>
    </w:p>
    <w:p w14:paraId="7574E267" w14:textId="59CC3347" w:rsidR="00E13F92" w:rsidRDefault="00E13F92" w:rsidP="00D81B42">
      <w:r>
        <w:t xml:space="preserve">Forsøgsbehandlingen adskiller sig </w:t>
      </w:r>
      <w:r w:rsidR="00AD075D">
        <w:t xml:space="preserve">kun </w:t>
      </w:r>
      <w:r>
        <w:t xml:space="preserve">fra den normale behandling af væskeophobning i forhold </w:t>
      </w:r>
      <w:r w:rsidR="00B37D31">
        <w:t xml:space="preserve">til et fastsat </w:t>
      </w:r>
      <w:r w:rsidR="00AD075D">
        <w:t>starttidspunkt</w:t>
      </w:r>
      <w:r w:rsidR="00B37D31">
        <w:t xml:space="preserve"> og mål for hastigheden af afvanding</w:t>
      </w:r>
      <w:r>
        <w:t xml:space="preserve">. </w:t>
      </w:r>
      <w:r w:rsidR="00FC6297">
        <w:t>F</w:t>
      </w:r>
      <w:r w:rsidR="00AD075D">
        <w:t xml:space="preserve">urosemid </w:t>
      </w:r>
      <w:r w:rsidR="00B37D31">
        <w:t xml:space="preserve">er en </w:t>
      </w:r>
      <w:r>
        <w:t>meget velkendt</w:t>
      </w:r>
      <w:r w:rsidR="00B37D31">
        <w:t xml:space="preserve"> og hyppig</w:t>
      </w:r>
      <w:r>
        <w:t xml:space="preserve"> behandling</w:t>
      </w:r>
      <w:r w:rsidR="00B37D31">
        <w:t xml:space="preserve"> </w:t>
      </w:r>
      <w:r w:rsidR="002A1845">
        <w:t>af</w:t>
      </w:r>
      <w:r>
        <w:t xml:space="preserve"> væskeophobning</w:t>
      </w:r>
      <w:r w:rsidR="002A1845">
        <w:t>, som</w:t>
      </w:r>
      <w:r>
        <w:t xml:space="preserve"> har været anvendt på intensivafdelinger i hele verden gennem mange år</w:t>
      </w:r>
      <w:r w:rsidR="002A1845">
        <w:t>. D</w:t>
      </w:r>
      <w:r>
        <w:t>eltagelse i forsøget er ikke forbundet med øget risiko for bivirkninger eller komplikationer sammenlig</w:t>
      </w:r>
      <w:r w:rsidR="00265952">
        <w:t>n</w:t>
      </w:r>
      <w:r>
        <w:t>et med øvrige intensivpatienter med alvorlig væskeophobning</w:t>
      </w:r>
      <w:r w:rsidR="007B6283">
        <w:t>,</w:t>
      </w:r>
      <w:r w:rsidR="0013698A">
        <w:t xml:space="preserve"> der behandles med vanddrivende medicin</w:t>
      </w:r>
      <w:r>
        <w:t>. De v</w:t>
      </w:r>
      <w:r w:rsidR="00257715">
        <w:t>igtigst</w:t>
      </w:r>
      <w:r>
        <w:t xml:space="preserve">e kendte bivirkninger til kortvarig behandling med </w:t>
      </w:r>
      <w:r w:rsidR="00265952">
        <w:t>f</w:t>
      </w:r>
      <w:r>
        <w:t xml:space="preserve">urosemid er:  </w:t>
      </w:r>
    </w:p>
    <w:p w14:paraId="5F6A62FA" w14:textId="669B53CC" w:rsidR="00AD075D" w:rsidRDefault="0013698A" w:rsidP="00D81B42">
      <w:r>
        <w:t xml:space="preserve">De hyppigste og ikke alvorlige bivirkninger til furosemid er forstyrrelser i saltbalancen, </w:t>
      </w:r>
      <w:proofErr w:type="spellStart"/>
      <w:r>
        <w:t>hypovolæmi</w:t>
      </w:r>
      <w:proofErr w:type="spellEnd"/>
      <w:r>
        <w:t xml:space="preserve">,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w:t>
      </w:r>
      <w:r w:rsidR="006317D4">
        <w:t>,</w:t>
      </w:r>
      <w:r>
        <w:t xml:space="preserve"> </w:t>
      </w:r>
      <w:r w:rsidR="007B6283">
        <w:t>hududslæt</w:t>
      </w:r>
      <w:r w:rsidR="006317D4">
        <w:t xml:space="preserve"> og forværring af nyrefunktionen</w:t>
      </w:r>
      <w:r>
        <w:t>. Meget sjældent ses hørenedsættelse.</w:t>
      </w:r>
    </w:p>
    <w:p w14:paraId="72058B8F" w14:textId="4DD722B1" w:rsidR="006317D4" w:rsidRDefault="006317D4" w:rsidP="00D81B42">
      <w:r>
        <w:t>Behandling med saltvand har ingen bivirkninger i de mængder, der indgives i dette forsøg.</w:t>
      </w:r>
    </w:p>
    <w:p w14:paraId="5E0DDD7E" w14:textId="2EC0E1C0" w:rsidR="00946F24" w:rsidRPr="00946F24" w:rsidRDefault="00090934" w:rsidP="00D81B42">
      <w:r>
        <w:t>Der kan</w:t>
      </w:r>
      <w:r w:rsidR="00A02DB1">
        <w:t xml:space="preserve"> </w:t>
      </w:r>
      <w:r>
        <w:t xml:space="preserve">være risici ved </w:t>
      </w:r>
      <w:r w:rsidR="00382EC1">
        <w:t>forsøget</w:t>
      </w:r>
      <w:r w:rsidR="003B2568">
        <w:t>,</w:t>
      </w:r>
      <w:r>
        <w:t xml:space="preserve"> som vi endnu ikke kender. Hvis vi opdager bivirkninger, som vi ikke allerede har fortalt dig om, vil du blive orienteret med det samme</w:t>
      </w:r>
      <w:r w:rsidR="00382EC1">
        <w:t>.</w:t>
      </w:r>
    </w:p>
    <w:p w14:paraId="1A4D767D" w14:textId="77777777" w:rsidR="00946F24" w:rsidRDefault="00946F24" w:rsidP="00D81B42">
      <w:pPr>
        <w:spacing w:after="0"/>
        <w:rPr>
          <w:b/>
        </w:rPr>
      </w:pPr>
      <w:r w:rsidRPr="00946F24">
        <w:rPr>
          <w:b/>
        </w:rPr>
        <w:t xml:space="preserve">Afbrydelse af forsøget for den enkelte forsøgsperson </w:t>
      </w:r>
    </w:p>
    <w:p w14:paraId="194FC21F" w14:textId="4D752E2A" w:rsidR="00946F24" w:rsidRDefault="00946F24" w:rsidP="00D81B42">
      <w:pPr>
        <w:spacing w:after="0"/>
      </w:pPr>
      <w:r w:rsidRPr="00946F24">
        <w:t xml:space="preserve">Det er frivilligt at give samtykke til deltagelse i forsøget, og du kan til enhver tid vælge, at patienten skal udgå af forsøget ved at informere en af lægerne på afdelingen eller én af undertegnede uden at dette får konsekvenser for den videre behandling. Lægerne på afdelingen kan også vælge at afbryde forsøget, og du vil i så fald få direkte besked om årsagen hertil. </w:t>
      </w:r>
    </w:p>
    <w:p w14:paraId="7D4A81EB" w14:textId="2E670BE2" w:rsidR="00C65309" w:rsidRDefault="00946F24" w:rsidP="00D81B42">
      <w:pPr>
        <w:spacing w:after="0"/>
      </w:pPr>
      <w:r>
        <w:t xml:space="preserve"> </w:t>
      </w:r>
    </w:p>
    <w:p w14:paraId="44701461" w14:textId="77777777" w:rsidR="00946F24" w:rsidRPr="00946F24" w:rsidRDefault="00946F24" w:rsidP="00D81B42">
      <w:pPr>
        <w:spacing w:after="0"/>
        <w:rPr>
          <w:b/>
        </w:rPr>
      </w:pPr>
      <w:r w:rsidRPr="00946F24">
        <w:rPr>
          <w:b/>
        </w:rPr>
        <w:t>Patienterstatning</w:t>
      </w:r>
    </w:p>
    <w:p w14:paraId="30A931F8" w14:textId="6508566F" w:rsidR="00946F24" w:rsidRDefault="00946F24" w:rsidP="00D81B42">
      <w:pPr>
        <w:spacing w:after="0"/>
      </w:pPr>
      <w:r w:rsidRPr="00946F24">
        <w:t>Skulle der, mod forventning, opstå en skade forårsaget af forsøgsmedicinen, er patienten dækket af den offentlige patientforsikring. Vil patienten klage over noget i forbindelse med deltagelsen i dette forsøg, kan han/hun få vejledning via undertegnede, eller via patientvejleder.</w:t>
      </w:r>
      <w:r w:rsidR="009C7EE5" w:rsidRPr="00946F24">
        <w:t xml:space="preserve"> </w:t>
      </w:r>
    </w:p>
    <w:p w14:paraId="0BE8CC26" w14:textId="77777777" w:rsidR="00044AC2" w:rsidRDefault="00044AC2" w:rsidP="00D81B42">
      <w:pPr>
        <w:spacing w:after="0"/>
      </w:pPr>
    </w:p>
    <w:p w14:paraId="5707AEF6" w14:textId="77777777" w:rsidR="00946F24" w:rsidRPr="00946F24" w:rsidRDefault="00946F24" w:rsidP="00D81B42">
      <w:pPr>
        <w:spacing w:after="0"/>
        <w:rPr>
          <w:b/>
        </w:rPr>
      </w:pPr>
      <w:r w:rsidRPr="00946F24">
        <w:rPr>
          <w:b/>
        </w:rPr>
        <w:t>Fortrolighed og tavshedspligt</w:t>
      </w:r>
    </w:p>
    <w:p w14:paraId="062C6957" w14:textId="77777777" w:rsidR="004D359C" w:rsidRDefault="00946F24" w:rsidP="004D359C">
      <w:pPr>
        <w:contextualSpacing/>
        <w:rPr>
          <w:rFonts w:cstheme="minorHAnsi"/>
        </w:rPr>
      </w:pPr>
      <w:r>
        <w:t xml:space="preserve">Alle oplysninger bliver behandlet fortroligt og ved indberetning </w:t>
      </w:r>
      <w:r w:rsidR="00942897">
        <w:t xml:space="preserve">og publikation </w:t>
      </w:r>
      <w:r>
        <w:t xml:space="preserve">af forsøgsresultater vil patienten være anonym. </w:t>
      </w:r>
      <w:r w:rsidR="00AD075D">
        <w:t xml:space="preserve">Under forsøget vil </w:t>
      </w:r>
      <w:r w:rsidR="00B70F21">
        <w:t>vi</w:t>
      </w:r>
      <w:r w:rsidR="00AD075D">
        <w:t xml:space="preserve"> indsamle </w:t>
      </w:r>
      <w:r w:rsidR="00B70F21">
        <w:t xml:space="preserve">følgende </w:t>
      </w:r>
      <w:r w:rsidR="00AD075D">
        <w:t xml:space="preserve">data fra patientens journal: Tidligere sygdomme og indlæggelser, blodprøvesvar fra op til 6 måneder før indlæggelsen, alle blodprøvesvar under den aktuelle indlæggelse, alle målinger af puls, blodtryk, </w:t>
      </w:r>
      <w:r w:rsidR="00877899">
        <w:t>iltmætning</w:t>
      </w:r>
      <w:r w:rsidR="00AD075D">
        <w:t>, temperatur, væskebalance, medicinindgift,</w:t>
      </w:r>
      <w:r w:rsidR="00877899">
        <w:t xml:space="preserve"> samt brug af organunderstøttende behandling.</w:t>
      </w:r>
      <w:r w:rsidR="004D359C" w:rsidRPr="004D359C">
        <w:rPr>
          <w:rFonts w:cstheme="minorHAnsi"/>
        </w:rPr>
        <w:t xml:space="preserve"> </w:t>
      </w:r>
    </w:p>
    <w:p w14:paraId="55D4A64C" w14:textId="544588AF" w:rsidR="004D359C" w:rsidRDefault="004D359C" w:rsidP="004D359C">
      <w:pPr>
        <w:contextualSpacing/>
      </w:pPr>
      <w:r>
        <w:rPr>
          <w:rFonts w:cstheme="minorHAnsi"/>
        </w:rPr>
        <w:t>Lægemiddelstyrelsen, GCP-enheden og de</w:t>
      </w:r>
      <w:r w:rsidRPr="00F00EA8">
        <w:rPr>
          <w:rFonts w:cstheme="minorHAnsi"/>
        </w:rPr>
        <w:t xml:space="preserve"> forsøgsansvarlige læge</w:t>
      </w:r>
      <w:r>
        <w:rPr>
          <w:rFonts w:cstheme="minorHAnsi"/>
        </w:rPr>
        <w:t>r (</w:t>
      </w:r>
      <w:r w:rsidR="00514F2F">
        <w:rPr>
          <w:rFonts w:cstheme="minorHAnsi"/>
        </w:rPr>
        <w:t>s</w:t>
      </w:r>
      <w:r>
        <w:rPr>
          <w:rFonts w:cstheme="minorHAnsi"/>
        </w:rPr>
        <w:t xml:space="preserve">ponsor og </w:t>
      </w:r>
      <w:r w:rsidR="00514F2F">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t>Forsøget er meldt til datatilsynet og s</w:t>
      </w:r>
      <w:r w:rsidRPr="00627255">
        <w:t xml:space="preserve">amtykke til deltagelse i forsøget omfatter adgang til videregivelse og behandling af nødvendige oplysninger om </w:t>
      </w:r>
      <w:r>
        <w:t>patientens</w:t>
      </w:r>
      <w:r w:rsidRPr="00627255">
        <w:t xml:space="preserve"> helbred fra </w:t>
      </w:r>
      <w:r>
        <w:t xml:space="preserve">hele </w:t>
      </w:r>
      <w:r w:rsidRPr="00627255">
        <w:t>patientjournalen, øvrige rent private forhold og andre fortrolige oplysninger som led i sponsors og monitors kvalitetskontrol og monitorering samt til Sundhedsstyrelsen som led i Sundhedsstyrelsens kontrolvirksomhed</w:t>
      </w:r>
      <w:r>
        <w:t>.</w:t>
      </w:r>
    </w:p>
    <w:p w14:paraId="767A389C" w14:textId="77777777" w:rsidR="00E13F92" w:rsidRPr="00946F24" w:rsidRDefault="00E13F92" w:rsidP="00D81B42">
      <w:pPr>
        <w:spacing w:after="0"/>
      </w:pPr>
    </w:p>
    <w:p w14:paraId="27778796" w14:textId="77777777" w:rsidR="00090934" w:rsidRDefault="00090934" w:rsidP="00D81B42">
      <w:pPr>
        <w:spacing w:after="0"/>
      </w:pPr>
      <w:r>
        <w:rPr>
          <w:b/>
        </w:rPr>
        <w:t>Oplysninger om økonomiske forhold</w:t>
      </w:r>
    </w:p>
    <w:p w14:paraId="453BC612" w14:textId="28D764F2" w:rsidR="00EB0044" w:rsidRDefault="00942897" w:rsidP="00D81B42">
      <w:r>
        <w:t>F</w:t>
      </w:r>
      <w:r w:rsidR="00E13F92">
        <w:t>orsøg</w:t>
      </w:r>
      <w:r w:rsidR="00A02DB1">
        <w:t>et</w:t>
      </w:r>
      <w:r w:rsidR="00F1727F">
        <w:t xml:space="preserve"> er startet af </w:t>
      </w:r>
      <w:r w:rsidR="001F4452">
        <w:t>o</w:t>
      </w:r>
      <w:r w:rsidR="00A02DB1">
        <w:t xml:space="preserve">verlæge Morten Bestle </w:t>
      </w:r>
      <w:r w:rsidR="003B2568">
        <w:t xml:space="preserve">og </w:t>
      </w:r>
      <w:r w:rsidR="00A02DB1">
        <w:t>læge</w:t>
      </w:r>
      <w:r w:rsidR="00F665B5">
        <w:t>rne</w:t>
      </w:r>
      <w:r w:rsidR="00A02DB1">
        <w:t xml:space="preserve"> Rasmus Berthelsen</w:t>
      </w:r>
      <w:r w:rsidR="00F665B5">
        <w:t xml:space="preserve"> og Theis Itenov</w:t>
      </w:r>
      <w:r w:rsidR="00A02DB1">
        <w:t>, begge fra</w:t>
      </w:r>
      <w:r w:rsidR="003F7450">
        <w:t xml:space="preserve"> Nordsjællands Hospital</w:t>
      </w:r>
      <w:r w:rsidR="00F1727F">
        <w:t xml:space="preserve">. </w:t>
      </w:r>
      <w:r w:rsidR="00E13F92">
        <w:t>Forsøg</w:t>
      </w:r>
      <w:r w:rsidR="00A02DB1">
        <w:t>et</w:t>
      </w:r>
      <w:r w:rsidR="002A1845">
        <w:t xml:space="preserve"> er finansieret </w:t>
      </w:r>
      <w:r w:rsidR="00F1727F">
        <w:t xml:space="preserve">af forskningsmidler </w:t>
      </w:r>
      <w:r w:rsidR="00F665B5">
        <w:t xml:space="preserve">bevilliget fra </w:t>
      </w:r>
      <w:r w:rsidR="00FB101C" w:rsidRPr="00FB101C">
        <w:t>Novo Nordisk Fonden (5.082.180 DKK) og Jakob Madsens og Hustru Olga Madsens fond (100.000 DDK).</w:t>
      </w:r>
      <w:r w:rsidR="005D120D">
        <w:t xml:space="preserve"> </w:t>
      </w:r>
      <w:r w:rsidR="00EB0044">
        <w:t xml:space="preserve">Hver forsøgsafdeling vil modtage </w:t>
      </w:r>
      <w:r w:rsidR="002A1845">
        <w:t>3</w:t>
      </w:r>
      <w:r w:rsidR="00EB0044">
        <w:t xml:space="preserve">000 kr. pr. inkluderet patient til at dække udgifterne til inklusion af forsøgsdeltagere og dataopsamling. </w:t>
      </w:r>
    </w:p>
    <w:p w14:paraId="716CD417" w14:textId="30340519" w:rsidR="00946F24" w:rsidRPr="00946F24" w:rsidRDefault="00946F24" w:rsidP="00D81B42">
      <w:r w:rsidRPr="00946F24">
        <w:t>Ingen af de forsøgsansvarlige har økonomisk tilknytning til virksomheder eller fonde, der kunne tænkes at have interesser i resultatet af dette forsøg.</w:t>
      </w:r>
      <w:r w:rsidR="00E13F92">
        <w:t xml:space="preserve"> Patienten modtager ingen økonomisk godtgørelse for at deltage i forsøget.</w:t>
      </w:r>
    </w:p>
    <w:p w14:paraId="2C4076BD" w14:textId="77116A44" w:rsidR="004B2CA5" w:rsidRPr="004B2CA5" w:rsidRDefault="004B2CA5" w:rsidP="00D81B42">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01801E2" w14:textId="7B80E201" w:rsidR="004B2CA5" w:rsidRPr="004B2CA5" w:rsidRDefault="00946F24" w:rsidP="00D81B42">
      <w:pPr>
        <w:rPr>
          <w:rFonts w:cstheme="minorHAnsi"/>
        </w:rPr>
      </w:pPr>
      <w:r>
        <w:rPr>
          <w:rFonts w:cstheme="minorHAnsi"/>
        </w:rPr>
        <w:t>Patienten</w:t>
      </w:r>
      <w:r w:rsidR="004B2CA5" w:rsidRPr="00634619">
        <w:rPr>
          <w:rFonts w:cstheme="minorHAnsi"/>
        </w:rPr>
        <w:t xml:space="preserve"> vil under </w:t>
      </w:r>
      <w:r>
        <w:rPr>
          <w:rFonts w:cstheme="minorHAnsi"/>
        </w:rPr>
        <w:t>forsøget</w:t>
      </w:r>
      <w:r w:rsidR="004B2CA5" w:rsidRPr="00634619">
        <w:rPr>
          <w:rFonts w:cstheme="minorHAnsi"/>
        </w:rPr>
        <w:t xml:space="preserve"> være dækket af de deltagende hospitalers forsikring.</w:t>
      </w:r>
    </w:p>
    <w:p w14:paraId="740D110B" w14:textId="6FFDE9FB" w:rsidR="00090934" w:rsidRDefault="00A02DB1" w:rsidP="00D81B42">
      <w:pPr>
        <w:spacing w:after="0"/>
        <w:rPr>
          <w:b/>
        </w:rPr>
      </w:pPr>
      <w:r>
        <w:rPr>
          <w:b/>
        </w:rPr>
        <w:t xml:space="preserve">Adgang til </w:t>
      </w:r>
      <w:r w:rsidR="00090934" w:rsidRPr="00742011">
        <w:rPr>
          <w:b/>
        </w:rPr>
        <w:t>resultater</w:t>
      </w:r>
      <w:r>
        <w:rPr>
          <w:b/>
        </w:rPr>
        <w:t>ne</w:t>
      </w:r>
    </w:p>
    <w:p w14:paraId="3453B9F3" w14:textId="0FD76AC3" w:rsidR="00E562FF" w:rsidRDefault="003F7450" w:rsidP="00D81B42">
      <w:pPr>
        <w:spacing w:after="0"/>
      </w:pPr>
      <w:r>
        <w:t xml:space="preserve">Det samlede </w:t>
      </w:r>
      <w:r w:rsidR="009609AC">
        <w:t>forsøg</w:t>
      </w:r>
      <w:r w:rsidR="00F665B5">
        <w:t xml:space="preserve"> forventes at være afsluttet 3 måneder</w:t>
      </w:r>
      <w:r w:rsidR="00E562FF">
        <w:t xml:space="preserve"> efter den sidste patient har deltaget,</w:t>
      </w:r>
      <w:r w:rsidR="007B6283">
        <w:t xml:space="preserve"> ca. medio</w:t>
      </w:r>
      <w:r w:rsidR="00E562FF">
        <w:t xml:space="preserve"> 20</w:t>
      </w:r>
      <w:r w:rsidR="00F665B5">
        <w:t>23</w:t>
      </w:r>
      <w:r w:rsidR="00E562FF">
        <w:t xml:space="preserve">. Når resultaterne er opgjort vil de blive udgivet i lægevidenskabelige tidsskrifter og præsenteret på internationale lægevidenskabelige kongresser. </w:t>
      </w:r>
      <w:r w:rsidR="00D358C5">
        <w:t xml:space="preserve">Hvis du ønsker information om </w:t>
      </w:r>
      <w:r w:rsidR="009609AC">
        <w:t>forsøgets</w:t>
      </w:r>
      <w:r w:rsidR="00D358C5">
        <w:t xml:space="preserve"> resultater, kan du rette henvendelse til undertegnede.</w:t>
      </w:r>
    </w:p>
    <w:p w14:paraId="0B1168EF" w14:textId="77777777" w:rsidR="00375196" w:rsidRDefault="00375196" w:rsidP="00D81B42">
      <w:pPr>
        <w:spacing w:after="0"/>
      </w:pPr>
    </w:p>
    <w:p w14:paraId="3C2B911C" w14:textId="7FC580E3" w:rsidR="00D358C5" w:rsidRDefault="00090934" w:rsidP="00D81B42">
      <w:r>
        <w:t xml:space="preserve">Vi håber, at du med denne information har fået tilstrækkeligt indblik i, hvad det vil sige </w:t>
      </w:r>
      <w:r w:rsidR="00F665B5">
        <w:t xml:space="preserve">for patienten </w:t>
      </w:r>
      <w:r>
        <w:t xml:space="preserve">at deltage i </w:t>
      </w:r>
      <w:r w:rsidR="009609AC">
        <w:t>forsøget</w:t>
      </w:r>
      <w:r>
        <w:t>, o</w:t>
      </w:r>
      <w:r w:rsidR="00015AB7" w:rsidRPr="00634619">
        <w:rPr>
          <w:rFonts w:cstheme="minorHAnsi"/>
        </w:rPr>
        <w:t xml:space="preserve">g den skaber grundlag for beslutningen om </w:t>
      </w:r>
      <w:r w:rsidR="00D358C5">
        <w:rPr>
          <w:rFonts w:cstheme="minorHAnsi"/>
        </w:rPr>
        <w:t>patientens</w:t>
      </w:r>
      <w:r w:rsidR="00015AB7" w:rsidRPr="00634619">
        <w:rPr>
          <w:rFonts w:cstheme="minorHAnsi"/>
        </w:rPr>
        <w:t xml:space="preserve"> deltagelse</w:t>
      </w:r>
      <w:r w:rsidR="00015AB7">
        <w:rPr>
          <w:rFonts w:cstheme="minorHAnsi"/>
        </w:rPr>
        <w:t>.</w:t>
      </w:r>
      <w:r w:rsidRPr="009308F1">
        <w:t xml:space="preserve"> </w:t>
      </w:r>
      <w:bookmarkStart w:id="1" w:name="_MailAutoSig"/>
      <w:r w:rsidR="00D358C5" w:rsidRPr="00D358C5">
        <w:t>Yderligere information om forsøget kan opnås ved at kontakte undertegnede</w:t>
      </w:r>
      <w:r w:rsidR="00D92FC7">
        <w:t>,</w:t>
      </w:r>
      <w:r w:rsidR="00D358C5" w:rsidRPr="00D358C5">
        <w:t xml:space="preserve"> og vi opfordrer til at læse i vedhæftede dokument ”</w:t>
      </w:r>
      <w:r w:rsidR="00D358C5" w:rsidRPr="00D358C5">
        <w:rPr>
          <w:b/>
        </w:rPr>
        <w:t>Forsøgspersoners rettigheder i et sundhedsvidenskabeligt forsknings</w:t>
      </w:r>
      <w:r w:rsidR="00E13F92">
        <w:rPr>
          <w:b/>
        </w:rPr>
        <w:t>forsøg</w:t>
      </w:r>
      <w:r w:rsidR="00D358C5" w:rsidRPr="00D358C5">
        <w:t xml:space="preserve">” fra Den Centrale Videnskabsetiske komite. </w:t>
      </w:r>
    </w:p>
    <w:p w14:paraId="56EE87E3" w14:textId="4F434707" w:rsidR="00DF5935" w:rsidRDefault="00DF5935" w:rsidP="00D81B42"/>
    <w:p w14:paraId="6308B966" w14:textId="77777777" w:rsidR="00DF5935" w:rsidRDefault="00DF5935" w:rsidP="00D81B42"/>
    <w:p w14:paraId="33DEBF3A" w14:textId="65ACD784" w:rsidR="001F4452" w:rsidRDefault="004B2CA5" w:rsidP="00D81B42">
      <w:pPr>
        <w:spacing w:before="240"/>
      </w:pPr>
      <w:r w:rsidRPr="008B250A">
        <w:lastRenderedPageBreak/>
        <w:t>Med venlig hilsen</w:t>
      </w:r>
    </w:p>
    <w:p w14:paraId="32D4D359" w14:textId="77777777" w:rsidR="00066A0E" w:rsidRDefault="00066A0E" w:rsidP="00D81B42">
      <w:pPr>
        <w:spacing w:before="240"/>
      </w:pPr>
    </w:p>
    <w:p w14:paraId="1A58FF9D" w14:textId="4E305E66" w:rsidR="00044AC2" w:rsidRDefault="00044AC2" w:rsidP="00D81B42">
      <w:pPr>
        <w:pStyle w:val="Ingenafstand"/>
        <w:spacing w:line="276" w:lineRule="auto"/>
        <w:rPr>
          <w:noProof/>
        </w:rPr>
      </w:pPr>
    </w:p>
    <w:p w14:paraId="4A096216" w14:textId="6504CBD1" w:rsidR="001A20B4" w:rsidRDefault="001A20B4" w:rsidP="00D81B42">
      <w:pPr>
        <w:pStyle w:val="Ingenafstand"/>
        <w:spacing w:line="276" w:lineRule="auto"/>
        <w:rPr>
          <w:noProof/>
        </w:rPr>
      </w:pPr>
    </w:p>
    <w:p w14:paraId="040C0B5D" w14:textId="77777777" w:rsidR="001A20B4" w:rsidRDefault="001A20B4" w:rsidP="00D81B42">
      <w:pPr>
        <w:pStyle w:val="Ingenafstand"/>
        <w:spacing w:line="276" w:lineRule="auto"/>
        <w:rPr>
          <w:noProof/>
        </w:rPr>
      </w:pPr>
    </w:p>
    <w:p w14:paraId="4B96A9FD" w14:textId="080D235F" w:rsidR="00E562FF" w:rsidRDefault="00535896" w:rsidP="00D81B42">
      <w:pPr>
        <w:pStyle w:val="Ingenafstand"/>
        <w:spacing w:line="276" w:lineRule="auto"/>
        <w:rPr>
          <w:noProof/>
        </w:rPr>
      </w:pPr>
      <w:r>
        <w:rPr>
          <w:noProof/>
        </w:rPr>
        <w:t>Sine Wichmann</w:t>
      </w:r>
      <w:r>
        <w:rPr>
          <w:noProof/>
        </w:rPr>
        <w:tab/>
      </w:r>
      <w:r w:rsidR="004B2CA5">
        <w:rPr>
          <w:noProof/>
        </w:rPr>
        <w:tab/>
      </w:r>
      <w:r w:rsidR="004B2CA5">
        <w:rPr>
          <w:noProof/>
        </w:rPr>
        <w:tab/>
        <w:t>Morten Bestle</w:t>
      </w:r>
    </w:p>
    <w:p w14:paraId="6E041ACF" w14:textId="37422656" w:rsidR="00E562FF" w:rsidRDefault="00DF5935" w:rsidP="00D81B42">
      <w:pPr>
        <w:pStyle w:val="Ingenafstand"/>
        <w:spacing w:line="276" w:lineRule="auto"/>
        <w:rPr>
          <w:noProof/>
        </w:rPr>
      </w:pPr>
      <w:r>
        <w:rPr>
          <w:noProof/>
        </w:rPr>
        <w:t>Afdelingsl</w:t>
      </w:r>
      <w:r w:rsidR="00E562FF">
        <w:rPr>
          <w:noProof/>
        </w:rPr>
        <w:t>æge</w:t>
      </w:r>
      <w:r w:rsidR="006E6C74">
        <w:rPr>
          <w:noProof/>
        </w:rPr>
        <w:tab/>
      </w:r>
      <w:r w:rsidR="004B2CA5">
        <w:rPr>
          <w:noProof/>
        </w:rPr>
        <w:tab/>
      </w:r>
      <w:r w:rsidR="004B2CA5">
        <w:rPr>
          <w:noProof/>
        </w:rPr>
        <w:tab/>
      </w:r>
      <w:r w:rsidR="00761850">
        <w:rPr>
          <w:noProof/>
        </w:rPr>
        <w:t xml:space="preserve">                          </w:t>
      </w:r>
      <w:r w:rsidR="004B2CA5">
        <w:rPr>
          <w:noProof/>
        </w:rPr>
        <w:t>Overlæge,</w:t>
      </w:r>
      <w:r w:rsidR="00661C39">
        <w:rPr>
          <w:noProof/>
        </w:rPr>
        <w:t xml:space="preserve"> forkningslektor,</w:t>
      </w:r>
      <w:r w:rsidR="004B2CA5">
        <w:rPr>
          <w:noProof/>
        </w:rPr>
        <w:t xml:space="preserve"> </w:t>
      </w:r>
      <w:r w:rsidR="00D92FC7">
        <w:rPr>
          <w:noProof/>
        </w:rPr>
        <w:t>P</w:t>
      </w:r>
      <w:r w:rsidR="004B2CA5">
        <w:rPr>
          <w:noProof/>
        </w:rPr>
        <w:t>h.d.</w:t>
      </w:r>
    </w:p>
    <w:p w14:paraId="2E85777A" w14:textId="77777777" w:rsidR="00E562FF" w:rsidRDefault="00E562FF" w:rsidP="00D81B42">
      <w:pPr>
        <w:pStyle w:val="Ingenafstand"/>
        <w:spacing w:line="276" w:lineRule="auto"/>
        <w:rPr>
          <w:noProof/>
        </w:rPr>
      </w:pPr>
    </w:p>
    <w:p w14:paraId="51455BF6" w14:textId="6B023176" w:rsidR="004B2CA5" w:rsidRPr="004B2CA5" w:rsidRDefault="00E562FF" w:rsidP="00D81B42">
      <w:pPr>
        <w:pStyle w:val="Ingenafstand"/>
        <w:spacing w:line="276" w:lineRule="auto"/>
        <w:rPr>
          <w:noProof/>
          <w:lang w:val="en-GB"/>
        </w:rPr>
      </w:pPr>
      <w:r w:rsidRPr="00E562FF">
        <w:rPr>
          <w:noProof/>
          <w:lang w:val="en-GB"/>
        </w:rPr>
        <w:t>Tel.:</w:t>
      </w:r>
      <w:r w:rsidR="00265952">
        <w:rPr>
          <w:noProof/>
          <w:lang w:val="en-GB"/>
        </w:rPr>
        <w:t xml:space="preserve"> </w:t>
      </w:r>
      <w:r w:rsidR="001A20B4">
        <w:rPr>
          <w:noProof/>
          <w:lang w:val="en-GB"/>
        </w:rPr>
        <w:t>4829 6773</w:t>
      </w:r>
      <w:r w:rsidR="00535896">
        <w:rPr>
          <w:noProof/>
          <w:lang w:val="en-GB"/>
        </w:rPr>
        <w:tab/>
      </w:r>
      <w:r w:rsidR="004B2CA5">
        <w:rPr>
          <w:noProof/>
          <w:lang w:val="en-GB"/>
        </w:rPr>
        <w:tab/>
      </w:r>
      <w:r w:rsidR="004B2CA5">
        <w:rPr>
          <w:noProof/>
          <w:lang w:val="en-GB"/>
        </w:rPr>
        <w:tab/>
      </w:r>
      <w:r w:rsidR="00066A0E">
        <w:rPr>
          <w:noProof/>
          <w:lang w:val="en-GB"/>
        </w:rPr>
        <w:t>T</w:t>
      </w:r>
      <w:r w:rsidR="004B2CA5">
        <w:rPr>
          <w:noProof/>
          <w:lang w:val="en-GB"/>
        </w:rPr>
        <w:t>el.: 4829 2017</w:t>
      </w:r>
      <w:r w:rsidR="004B2CA5">
        <w:rPr>
          <w:noProof/>
          <w:lang w:val="en-GB"/>
        </w:rPr>
        <w:tab/>
      </w:r>
    </w:p>
    <w:p w14:paraId="051B0664" w14:textId="4B2A4812" w:rsidR="008661A0" w:rsidRDefault="00E562FF" w:rsidP="00D81B42">
      <w:pPr>
        <w:pStyle w:val="Ingenafstand"/>
        <w:spacing w:line="276" w:lineRule="auto"/>
        <w:rPr>
          <w:noProof/>
          <w:lang w:val="en-GB"/>
        </w:rPr>
      </w:pPr>
      <w:r w:rsidRPr="00E562FF">
        <w:rPr>
          <w:noProof/>
          <w:lang w:val="en-GB"/>
        </w:rPr>
        <w:t>Mail:</w:t>
      </w:r>
      <w:r w:rsidR="00535896" w:rsidRPr="00535896">
        <w:rPr>
          <w:lang w:val="en-US"/>
        </w:rPr>
        <w:t xml:space="preserve"> </w:t>
      </w:r>
      <w:hyperlink r:id="rId8" w:history="1">
        <w:r w:rsidR="00535896" w:rsidRPr="00CF0292">
          <w:rPr>
            <w:rStyle w:val="Hyperlink"/>
            <w:noProof/>
            <w:lang w:val="en-GB"/>
          </w:rPr>
          <w:t>sine.wichmann@regionh.dk</w:t>
        </w:r>
      </w:hyperlink>
      <w:r w:rsidR="00535896">
        <w:rPr>
          <w:noProof/>
          <w:lang w:val="en-GB"/>
        </w:rPr>
        <w:tab/>
      </w:r>
      <w:r w:rsidR="00535896">
        <w:rPr>
          <w:noProof/>
          <w:lang w:val="en-GB"/>
        </w:rPr>
        <w:tab/>
      </w:r>
      <w:r w:rsidR="004B2CA5" w:rsidRPr="004B2CA5">
        <w:rPr>
          <w:noProof/>
          <w:lang w:val="en-GB"/>
        </w:rPr>
        <w:t xml:space="preserve">Mail: </w:t>
      </w:r>
      <w:hyperlink r:id="rId9" w:history="1">
        <w:r w:rsidR="008661A0" w:rsidRPr="008A7A8C">
          <w:rPr>
            <w:rStyle w:val="Hyperlink"/>
            <w:noProof/>
            <w:lang w:val="en-GB"/>
          </w:rPr>
          <w:t>morten.bestle@regionh.dk</w:t>
        </w:r>
      </w:hyperlink>
    </w:p>
    <w:p w14:paraId="0686DB0E" w14:textId="170658CB" w:rsidR="003F7450" w:rsidRPr="00E562FF" w:rsidRDefault="008F313B" w:rsidP="00D81B42">
      <w:pPr>
        <w:pStyle w:val="Ingenafstand"/>
        <w:spacing w:line="276" w:lineRule="auto"/>
        <w:rPr>
          <w:noProof/>
          <w:lang w:val="en-GB"/>
        </w:rPr>
      </w:pPr>
      <w:hyperlink r:id="rId10" w:history="1"/>
    </w:p>
    <w:p w14:paraId="1D56123C" w14:textId="77777777" w:rsidR="00675A2D" w:rsidRDefault="00E562FF" w:rsidP="00D81B42">
      <w:pPr>
        <w:pStyle w:val="Ingenafstand"/>
        <w:spacing w:line="276" w:lineRule="auto"/>
        <w:rPr>
          <w:rFonts w:cstheme="minorHAnsi"/>
          <w:b/>
          <w:bCs/>
          <w:noProof/>
          <w:color w:val="000000"/>
        </w:rPr>
      </w:pPr>
      <w:r>
        <w:rPr>
          <w:rFonts w:cstheme="minorHAnsi"/>
          <w:b/>
          <w:bCs/>
          <w:noProof/>
          <w:color w:val="000000"/>
        </w:rPr>
        <w:t>Nordsjællands Hospital</w:t>
      </w:r>
      <w:r w:rsidR="00675A2D">
        <w:rPr>
          <w:rFonts w:cstheme="minorHAnsi"/>
          <w:b/>
          <w:bCs/>
          <w:noProof/>
          <w:color w:val="000000"/>
        </w:rPr>
        <w:tab/>
      </w:r>
      <w:r w:rsidR="00675A2D">
        <w:rPr>
          <w:rFonts w:cstheme="minorHAnsi"/>
          <w:b/>
          <w:bCs/>
          <w:noProof/>
          <w:color w:val="000000"/>
        </w:rPr>
        <w:tab/>
      </w:r>
      <w:r w:rsidR="00675A2D">
        <w:rPr>
          <w:rFonts w:cstheme="minorHAnsi"/>
          <w:b/>
          <w:bCs/>
          <w:noProof/>
          <w:color w:val="000000"/>
        </w:rPr>
        <w:tab/>
        <w:t>Nordsjællands Hospital</w:t>
      </w:r>
    </w:p>
    <w:p w14:paraId="0A064624" w14:textId="77777777" w:rsidR="00675A2D" w:rsidRDefault="00675A2D" w:rsidP="00D81B42">
      <w:pPr>
        <w:pStyle w:val="Ingenafstand"/>
        <w:spacing w:line="276" w:lineRule="auto"/>
        <w:rPr>
          <w:rFonts w:cstheme="minorHAnsi"/>
          <w:noProof/>
          <w:color w:val="000000"/>
        </w:rPr>
      </w:pPr>
      <w:r>
        <w:rPr>
          <w:rFonts w:cstheme="minorHAnsi"/>
          <w:noProof/>
          <w:color w:val="000000"/>
        </w:rPr>
        <w:t>Anæstesiologisk Afdeling</w:t>
      </w:r>
      <w:r w:rsidR="00B763B2">
        <w:rPr>
          <w:rFonts w:cstheme="minorHAnsi"/>
          <w:noProof/>
          <w:color w:val="000000"/>
        </w:rPr>
        <w:tab/>
      </w:r>
      <w:r w:rsidR="00B763B2">
        <w:rPr>
          <w:rFonts w:cstheme="minorHAnsi"/>
          <w:noProof/>
          <w:color w:val="000000"/>
        </w:rPr>
        <w:tab/>
      </w:r>
      <w:r w:rsidR="00B763B2">
        <w:rPr>
          <w:rFonts w:cstheme="minorHAnsi"/>
          <w:noProof/>
          <w:color w:val="000000"/>
        </w:rPr>
        <w:tab/>
        <w:t>Anæstesiologisk Afdeling</w:t>
      </w:r>
      <w:r w:rsidR="006E6C74">
        <w:rPr>
          <w:rFonts w:cstheme="minorHAnsi"/>
          <w:noProof/>
          <w:color w:val="000000"/>
        </w:rPr>
        <w:t>, Intensiv afsnit</w:t>
      </w:r>
    </w:p>
    <w:p w14:paraId="27049556" w14:textId="6C2798AE" w:rsidR="00044AC2" w:rsidRDefault="006E6C74" w:rsidP="00D81B42">
      <w:pPr>
        <w:pStyle w:val="Ingenafstand"/>
        <w:spacing w:line="276" w:lineRule="auto"/>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r w:rsidR="00661C39">
        <w:rPr>
          <w:rFonts w:cstheme="minorHAnsi"/>
          <w:noProof/>
          <w:color w:val="000000"/>
        </w:rPr>
        <w:t xml:space="preserve"> </w:t>
      </w:r>
    </w:p>
    <w:p w14:paraId="5B97BEFB" w14:textId="4AE43333" w:rsidR="00675A2D" w:rsidRDefault="00675A2D" w:rsidP="00D81B42">
      <w:pPr>
        <w:pStyle w:val="Ingenafstand"/>
        <w:spacing w:line="276" w:lineRule="auto"/>
        <w:rPr>
          <w:rFonts w:cstheme="minorHAnsi"/>
          <w:noProof/>
          <w:color w:val="000000"/>
        </w:rPr>
      </w:pPr>
      <w:r>
        <w:rPr>
          <w:rFonts w:cstheme="minorHAnsi"/>
          <w:noProof/>
          <w:color w:val="000000"/>
        </w:rPr>
        <w:t xml:space="preserve">Opgang 52B, 4. </w:t>
      </w:r>
      <w:r w:rsidR="00D92FC7">
        <w:rPr>
          <w:rFonts w:cstheme="minorHAnsi"/>
          <w:noProof/>
          <w:color w:val="000000"/>
        </w:rPr>
        <w:t>sal</w:t>
      </w:r>
      <w:r w:rsidR="00B763B2">
        <w:rPr>
          <w:rFonts w:cstheme="minorHAnsi"/>
          <w:noProof/>
          <w:color w:val="000000"/>
        </w:rPr>
        <w:tab/>
      </w:r>
      <w:r w:rsidR="00B763B2">
        <w:rPr>
          <w:rFonts w:cstheme="minorHAnsi"/>
          <w:noProof/>
          <w:color w:val="000000"/>
        </w:rPr>
        <w:tab/>
      </w:r>
      <w:r w:rsidR="00B763B2">
        <w:rPr>
          <w:rFonts w:cstheme="minorHAnsi"/>
          <w:noProof/>
          <w:color w:val="000000"/>
        </w:rPr>
        <w:tab/>
      </w:r>
      <w:r w:rsidR="006E6C74">
        <w:rPr>
          <w:rFonts w:cstheme="minorHAnsi"/>
          <w:noProof/>
          <w:color w:val="000000"/>
        </w:rPr>
        <w:t>Opgang 5, 3</w:t>
      </w:r>
      <w:r w:rsidR="00661C39">
        <w:rPr>
          <w:rFonts w:cstheme="minorHAnsi"/>
          <w:noProof/>
          <w:color w:val="000000"/>
        </w:rPr>
        <w:t xml:space="preserve">.sal </w:t>
      </w:r>
    </w:p>
    <w:p w14:paraId="4A28223E" w14:textId="571434E7" w:rsidR="003F4B5C" w:rsidRPr="0049321E" w:rsidRDefault="00675A2D" w:rsidP="00D81B42">
      <w:pPr>
        <w:pStyle w:val="Ingenafstand"/>
        <w:spacing w:line="276" w:lineRule="auto"/>
        <w:rPr>
          <w:rFonts w:cstheme="minorHAnsi"/>
          <w:noProof/>
          <w:color w:val="000000"/>
        </w:rPr>
      </w:pPr>
      <w:r>
        <w:rPr>
          <w:rFonts w:cstheme="minorHAnsi"/>
          <w:noProof/>
          <w:color w:val="000000"/>
        </w:rPr>
        <w:t xml:space="preserve">3400 Hillerød </w:t>
      </w:r>
      <w:r w:rsidR="006E6C74">
        <w:rPr>
          <w:rFonts w:cstheme="minorHAnsi"/>
          <w:noProof/>
          <w:color w:val="000000"/>
        </w:rPr>
        <w:tab/>
      </w:r>
      <w:r w:rsidR="006E6C74">
        <w:rPr>
          <w:rFonts w:cstheme="minorHAnsi"/>
          <w:noProof/>
          <w:color w:val="000000"/>
        </w:rPr>
        <w:tab/>
      </w:r>
      <w:r w:rsidR="006E6C74">
        <w:rPr>
          <w:rFonts w:cstheme="minorHAnsi"/>
          <w:noProof/>
          <w:color w:val="000000"/>
        </w:rPr>
        <w:tab/>
      </w:r>
      <w:r w:rsidR="006E6C74">
        <w:rPr>
          <w:rFonts w:cstheme="minorHAnsi"/>
          <w:noProof/>
          <w:color w:val="000000"/>
        </w:rPr>
        <w:tab/>
        <w:t>3400 Hillerød</w:t>
      </w:r>
      <w:r w:rsidR="006E6C74">
        <w:rPr>
          <w:rStyle w:val="Hyperlink"/>
          <w:rFonts w:cstheme="minorHAnsi"/>
          <w:noProof/>
          <w:u w:val="none"/>
        </w:rPr>
        <w:tab/>
      </w:r>
      <w:bookmarkEnd w:id="1"/>
    </w:p>
    <w:sectPr w:rsidR="003F4B5C" w:rsidRPr="0049321E" w:rsidSect="00E03C9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5DBF" w14:textId="77777777" w:rsidR="00C57203" w:rsidRDefault="00C57203" w:rsidP="00ED3002">
      <w:pPr>
        <w:spacing w:after="0" w:line="240" w:lineRule="auto"/>
      </w:pPr>
      <w:r>
        <w:separator/>
      </w:r>
    </w:p>
  </w:endnote>
  <w:endnote w:type="continuationSeparator" w:id="0">
    <w:p w14:paraId="6F2D715C" w14:textId="77777777" w:rsidR="00C57203" w:rsidRDefault="00C57203"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23D2EB73" w14:textId="164A259A" w:rsidR="00044AC2" w:rsidRDefault="00044AC2">
            <w:pPr>
              <w:pStyle w:val="Sidefod"/>
              <w:jc w:val="right"/>
            </w:pPr>
            <w:r>
              <w:t xml:space="preserve">Side </w:t>
            </w:r>
            <w:r>
              <w:rPr>
                <w:b/>
                <w:bCs/>
              </w:rPr>
              <w:fldChar w:fldCharType="begin"/>
            </w:r>
            <w:r>
              <w:rPr>
                <w:b/>
                <w:bCs/>
              </w:rPr>
              <w:instrText>PAGE</w:instrText>
            </w:r>
            <w:r>
              <w:rPr>
                <w:b/>
                <w:bCs/>
              </w:rPr>
              <w:fldChar w:fldCharType="separate"/>
            </w:r>
            <w:r w:rsidR="00F665B5">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F665B5">
              <w:rPr>
                <w:b/>
                <w:bCs/>
                <w:noProof/>
              </w:rPr>
              <w:t>4</w:t>
            </w:r>
            <w:r>
              <w:rPr>
                <w:b/>
                <w:bCs/>
              </w:rPr>
              <w:fldChar w:fldCharType="end"/>
            </w:r>
          </w:p>
        </w:sdtContent>
      </w:sdt>
    </w:sdtContent>
  </w:sdt>
  <w:p w14:paraId="48BCEC5C" w14:textId="77777777" w:rsidR="00B763B2" w:rsidRDefault="00B763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F217" w14:textId="77777777" w:rsidR="00C57203" w:rsidRDefault="00C57203" w:rsidP="00ED3002">
      <w:pPr>
        <w:spacing w:after="0" w:line="240" w:lineRule="auto"/>
      </w:pPr>
      <w:r>
        <w:separator/>
      </w:r>
    </w:p>
  </w:footnote>
  <w:footnote w:type="continuationSeparator" w:id="0">
    <w:p w14:paraId="66EA94A2" w14:textId="77777777" w:rsidR="00C57203" w:rsidRDefault="00C57203"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699D" w14:textId="4DB48604" w:rsidR="00E13F92" w:rsidRPr="00877110" w:rsidRDefault="00877110" w:rsidP="00D24EB1">
    <w:pPr>
      <w:pStyle w:val="Ingenafstand"/>
    </w:pPr>
    <w:r w:rsidRPr="00877110">
      <w:t>GODIF</w:t>
    </w:r>
    <w:r w:rsidR="00B763B2" w:rsidRPr="00877110">
      <w:t xml:space="preserve"> deltagerinformation: </w:t>
    </w:r>
    <w:r w:rsidR="004E58C3" w:rsidRPr="00877110">
      <w:t>Forsøgsværge</w:t>
    </w:r>
  </w:p>
  <w:p w14:paraId="6888D767" w14:textId="6ADF3E7E" w:rsidR="00CB7227" w:rsidRPr="00926102" w:rsidRDefault="00CB7227" w:rsidP="00D24EB1">
    <w:pPr>
      <w:pStyle w:val="Ingenafstand"/>
    </w:pPr>
    <w:r w:rsidRPr="00926102">
      <w:t xml:space="preserve">Trial </w:t>
    </w:r>
    <w:proofErr w:type="spellStart"/>
    <w:r w:rsidRPr="00926102">
      <w:t>protocol</w:t>
    </w:r>
    <w:proofErr w:type="spellEnd"/>
    <w:r w:rsidRPr="00926102">
      <w:t xml:space="preserve"> version </w:t>
    </w:r>
    <w:r w:rsidR="00A81F4F" w:rsidRPr="00926102">
      <w:t>2.</w:t>
    </w:r>
    <w:r w:rsidR="008F313B">
      <w:t>5</w:t>
    </w:r>
    <w:r w:rsidRPr="00926102">
      <w:t xml:space="preserve"> (</w:t>
    </w:r>
    <w:r w:rsidR="008F313B">
      <w:t>30</w:t>
    </w:r>
    <w:r w:rsidR="005518AF" w:rsidRPr="00926102">
      <w:t>-</w:t>
    </w:r>
    <w:r w:rsidR="008F313B">
      <w:t>11</w:t>
    </w:r>
    <w:r w:rsidR="004F7273" w:rsidRPr="00926102">
      <w:t>-</w:t>
    </w:r>
    <w:r w:rsidR="00A81F4F" w:rsidRPr="00926102">
      <w:t>20</w:t>
    </w:r>
    <w:r w:rsidR="004D3261">
      <w:t>20</w:t>
    </w:r>
    <w:r w:rsidRPr="00926102">
      <w:t>)</w:t>
    </w:r>
  </w:p>
  <w:p w14:paraId="73452335" w14:textId="056E6708" w:rsidR="00B763B2" w:rsidRPr="00A81F4F" w:rsidRDefault="00CB7227" w:rsidP="00D24EB1">
    <w:pPr>
      <w:pStyle w:val="Ingenafstand"/>
      <w:rPr>
        <w:rFonts w:cs="Arial"/>
        <w:color w:val="FF0000"/>
        <w:lang w:val="en-US"/>
      </w:rPr>
    </w:pPr>
    <w:r w:rsidRPr="00A81F4F">
      <w:rPr>
        <w:color w:val="FF0000"/>
        <w:lang w:val="en-US"/>
      </w:rPr>
      <w:t xml:space="preserve">EudraCT: </w:t>
    </w:r>
    <w:r w:rsidR="00A81F4F" w:rsidRPr="00A81F4F">
      <w:rPr>
        <w:color w:val="FF0000"/>
        <w:lang w:val="en-US"/>
      </w:rPr>
      <w:t>2</w:t>
    </w:r>
    <w:r w:rsidR="00A81F4F">
      <w:rPr>
        <w:color w:val="FF0000"/>
        <w:lang w:val="en-US"/>
      </w:rPr>
      <w:t xml:space="preserve">019-004292-40, </w:t>
    </w:r>
    <w:r w:rsidRPr="00A81F4F">
      <w:rPr>
        <w:color w:val="FF0000"/>
        <w:lang w:val="en-US"/>
      </w:rPr>
      <w:t>ClinicalTrials.gov: NCT</w:t>
    </w:r>
    <w:r w:rsidR="001B0A9A">
      <w:rPr>
        <w:color w:val="FF0000"/>
        <w:lang w:val="en-US"/>
      </w:rPr>
      <w:t>04180397</w:t>
    </w:r>
    <w:r w:rsidRPr="00A81F4F">
      <w:rPr>
        <w:color w:val="FF0000"/>
        <w:lang w:val="en-US"/>
      </w:rPr>
      <w:t xml:space="preserve">, </w:t>
    </w:r>
    <w:r w:rsidRPr="00A81F4F">
      <w:rPr>
        <w:rFonts w:cs="Arial"/>
        <w:color w:val="FF0000"/>
        <w:lang w:val="en-US"/>
      </w:rPr>
      <w:t>Ethics committee: H-</w:t>
    </w:r>
    <w:r w:rsidR="005518AF">
      <w:rPr>
        <w:rFonts w:cs="Arial"/>
        <w:color w:val="FF0000"/>
        <w:lang w:val="en-US"/>
      </w:rPr>
      <w:t>19080597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EB7A24"/>
    <w:multiLevelType w:val="hybridMultilevel"/>
    <w:tmpl w:val="63FAEBD4"/>
    <w:lvl w:ilvl="0" w:tplc="E16806B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24"/>
    <w:rsid w:val="0001153F"/>
    <w:rsid w:val="00015AB7"/>
    <w:rsid w:val="0004235B"/>
    <w:rsid w:val="00044AC2"/>
    <w:rsid w:val="00050E49"/>
    <w:rsid w:val="000543DD"/>
    <w:rsid w:val="000564BF"/>
    <w:rsid w:val="00061309"/>
    <w:rsid w:val="00066A0E"/>
    <w:rsid w:val="00080316"/>
    <w:rsid w:val="00081A0F"/>
    <w:rsid w:val="00090934"/>
    <w:rsid w:val="000D2448"/>
    <w:rsid w:val="000D7B7F"/>
    <w:rsid w:val="00112FB3"/>
    <w:rsid w:val="0013698A"/>
    <w:rsid w:val="00136A59"/>
    <w:rsid w:val="001A20B4"/>
    <w:rsid w:val="001A4478"/>
    <w:rsid w:val="001B0A9A"/>
    <w:rsid w:val="001B216D"/>
    <w:rsid w:val="001C70D1"/>
    <w:rsid w:val="001F2BF4"/>
    <w:rsid w:val="001F4452"/>
    <w:rsid w:val="00213B38"/>
    <w:rsid w:val="00235415"/>
    <w:rsid w:val="002454DA"/>
    <w:rsid w:val="00257715"/>
    <w:rsid w:val="00265952"/>
    <w:rsid w:val="002A1845"/>
    <w:rsid w:val="002A290E"/>
    <w:rsid w:val="0031376E"/>
    <w:rsid w:val="00347F36"/>
    <w:rsid w:val="00375196"/>
    <w:rsid w:val="00382EC1"/>
    <w:rsid w:val="003B2568"/>
    <w:rsid w:val="003B2785"/>
    <w:rsid w:val="003B4FAA"/>
    <w:rsid w:val="003C6AB8"/>
    <w:rsid w:val="003D785A"/>
    <w:rsid w:val="003E385B"/>
    <w:rsid w:val="003F4B5C"/>
    <w:rsid w:val="003F7450"/>
    <w:rsid w:val="00401BBD"/>
    <w:rsid w:val="004204B9"/>
    <w:rsid w:val="00432E40"/>
    <w:rsid w:val="004534F4"/>
    <w:rsid w:val="004851EF"/>
    <w:rsid w:val="004865AF"/>
    <w:rsid w:val="0049321E"/>
    <w:rsid w:val="00496BC0"/>
    <w:rsid w:val="004A2055"/>
    <w:rsid w:val="004A3A2D"/>
    <w:rsid w:val="004B2CA5"/>
    <w:rsid w:val="004D3261"/>
    <w:rsid w:val="004D359C"/>
    <w:rsid w:val="004D7008"/>
    <w:rsid w:val="004E58C3"/>
    <w:rsid w:val="004F590C"/>
    <w:rsid w:val="004F7273"/>
    <w:rsid w:val="00514F2F"/>
    <w:rsid w:val="005173DA"/>
    <w:rsid w:val="00526D7D"/>
    <w:rsid w:val="00535896"/>
    <w:rsid w:val="005438A1"/>
    <w:rsid w:val="00545B86"/>
    <w:rsid w:val="005518AF"/>
    <w:rsid w:val="0057285C"/>
    <w:rsid w:val="00576C24"/>
    <w:rsid w:val="0057773E"/>
    <w:rsid w:val="00594C1D"/>
    <w:rsid w:val="00595F66"/>
    <w:rsid w:val="005D120D"/>
    <w:rsid w:val="0061229E"/>
    <w:rsid w:val="00612A7F"/>
    <w:rsid w:val="0062136B"/>
    <w:rsid w:val="00623406"/>
    <w:rsid w:val="006317D4"/>
    <w:rsid w:val="00661C39"/>
    <w:rsid w:val="00661C3A"/>
    <w:rsid w:val="0066270A"/>
    <w:rsid w:val="00675A2D"/>
    <w:rsid w:val="00685C3D"/>
    <w:rsid w:val="00696969"/>
    <w:rsid w:val="006A3D7E"/>
    <w:rsid w:val="006A759E"/>
    <w:rsid w:val="006B6AF6"/>
    <w:rsid w:val="006B6F8C"/>
    <w:rsid w:val="006D4D0A"/>
    <w:rsid w:val="006E3051"/>
    <w:rsid w:val="006E6462"/>
    <w:rsid w:val="006E6C74"/>
    <w:rsid w:val="006F2546"/>
    <w:rsid w:val="00715610"/>
    <w:rsid w:val="0074074A"/>
    <w:rsid w:val="007468A3"/>
    <w:rsid w:val="00761850"/>
    <w:rsid w:val="007A0F85"/>
    <w:rsid w:val="007B6283"/>
    <w:rsid w:val="007E4075"/>
    <w:rsid w:val="007F5DB8"/>
    <w:rsid w:val="00804D7C"/>
    <w:rsid w:val="00812031"/>
    <w:rsid w:val="008238DC"/>
    <w:rsid w:val="00824366"/>
    <w:rsid w:val="00833AA0"/>
    <w:rsid w:val="00842324"/>
    <w:rsid w:val="00851622"/>
    <w:rsid w:val="00851B9A"/>
    <w:rsid w:val="00856456"/>
    <w:rsid w:val="008661A0"/>
    <w:rsid w:val="0087241C"/>
    <w:rsid w:val="00877110"/>
    <w:rsid w:val="00877899"/>
    <w:rsid w:val="008A1E75"/>
    <w:rsid w:val="008F313B"/>
    <w:rsid w:val="00900264"/>
    <w:rsid w:val="00906267"/>
    <w:rsid w:val="00912549"/>
    <w:rsid w:val="00926102"/>
    <w:rsid w:val="00931A06"/>
    <w:rsid w:val="00932755"/>
    <w:rsid w:val="00935485"/>
    <w:rsid w:val="00936BB8"/>
    <w:rsid w:val="00942897"/>
    <w:rsid w:val="00944A82"/>
    <w:rsid w:val="00946F24"/>
    <w:rsid w:val="0095669F"/>
    <w:rsid w:val="009609AC"/>
    <w:rsid w:val="00960FA9"/>
    <w:rsid w:val="009642DF"/>
    <w:rsid w:val="009868CC"/>
    <w:rsid w:val="00995738"/>
    <w:rsid w:val="009B3450"/>
    <w:rsid w:val="009C6EF8"/>
    <w:rsid w:val="009C7EE5"/>
    <w:rsid w:val="009D3D86"/>
    <w:rsid w:val="00A02DB1"/>
    <w:rsid w:val="00A0687A"/>
    <w:rsid w:val="00A14722"/>
    <w:rsid w:val="00A30C97"/>
    <w:rsid w:val="00A325C7"/>
    <w:rsid w:val="00A447F2"/>
    <w:rsid w:val="00A81210"/>
    <w:rsid w:val="00A81D17"/>
    <w:rsid w:val="00A81F4F"/>
    <w:rsid w:val="00A92660"/>
    <w:rsid w:val="00A93E66"/>
    <w:rsid w:val="00AA2BB7"/>
    <w:rsid w:val="00AC47A2"/>
    <w:rsid w:val="00AD075D"/>
    <w:rsid w:val="00AD0EB7"/>
    <w:rsid w:val="00AE2199"/>
    <w:rsid w:val="00AE294A"/>
    <w:rsid w:val="00B03573"/>
    <w:rsid w:val="00B17E5A"/>
    <w:rsid w:val="00B24081"/>
    <w:rsid w:val="00B241A1"/>
    <w:rsid w:val="00B35112"/>
    <w:rsid w:val="00B37D31"/>
    <w:rsid w:val="00B63376"/>
    <w:rsid w:val="00B70F21"/>
    <w:rsid w:val="00B759B9"/>
    <w:rsid w:val="00B763B2"/>
    <w:rsid w:val="00B84638"/>
    <w:rsid w:val="00B959ED"/>
    <w:rsid w:val="00B974C5"/>
    <w:rsid w:val="00B97FC1"/>
    <w:rsid w:val="00BD7702"/>
    <w:rsid w:val="00BF772C"/>
    <w:rsid w:val="00C125B4"/>
    <w:rsid w:val="00C25EB0"/>
    <w:rsid w:val="00C27B4F"/>
    <w:rsid w:val="00C33B38"/>
    <w:rsid w:val="00C4475C"/>
    <w:rsid w:val="00C531B3"/>
    <w:rsid w:val="00C57203"/>
    <w:rsid w:val="00C65309"/>
    <w:rsid w:val="00C70887"/>
    <w:rsid w:val="00C84A91"/>
    <w:rsid w:val="00C946E4"/>
    <w:rsid w:val="00CB7227"/>
    <w:rsid w:val="00D0170B"/>
    <w:rsid w:val="00D24EB1"/>
    <w:rsid w:val="00D358C5"/>
    <w:rsid w:val="00D37CDB"/>
    <w:rsid w:val="00D65ED7"/>
    <w:rsid w:val="00D81B42"/>
    <w:rsid w:val="00D92FC7"/>
    <w:rsid w:val="00D968FB"/>
    <w:rsid w:val="00DA2BA8"/>
    <w:rsid w:val="00DE43AD"/>
    <w:rsid w:val="00DF5935"/>
    <w:rsid w:val="00E03C99"/>
    <w:rsid w:val="00E13F92"/>
    <w:rsid w:val="00E32A72"/>
    <w:rsid w:val="00E562FF"/>
    <w:rsid w:val="00EA3A4D"/>
    <w:rsid w:val="00EB0044"/>
    <w:rsid w:val="00EB7887"/>
    <w:rsid w:val="00EC0C36"/>
    <w:rsid w:val="00EC4F1D"/>
    <w:rsid w:val="00EC7EC0"/>
    <w:rsid w:val="00ED3002"/>
    <w:rsid w:val="00ED5EC4"/>
    <w:rsid w:val="00F1727F"/>
    <w:rsid w:val="00F525C0"/>
    <w:rsid w:val="00F665B5"/>
    <w:rsid w:val="00F7644D"/>
    <w:rsid w:val="00F80BC5"/>
    <w:rsid w:val="00FA0845"/>
    <w:rsid w:val="00FA518E"/>
    <w:rsid w:val="00FB101C"/>
    <w:rsid w:val="00FC6297"/>
    <w:rsid w:val="00FE0E1B"/>
    <w:rsid w:val="00FE1A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999D5FE"/>
  <w15:docId w15:val="{D303EBF5-86CD-49D0-81E9-39768CE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paragraph" w:styleId="Almindeligtekst">
    <w:name w:val="Plain Text"/>
    <w:basedOn w:val="Normal"/>
    <w:link w:val="AlmindeligtekstTegn"/>
    <w:uiPriority w:val="99"/>
    <w:unhideWhenUsed/>
    <w:rsid w:val="00900264"/>
    <w:pPr>
      <w:spacing w:after="0" w:line="240" w:lineRule="auto"/>
    </w:pPr>
    <w:rPr>
      <w:rFonts w:ascii="Verdana" w:eastAsia="Times New Roman" w:hAnsi="Verdana" w:cs="Consolas"/>
      <w:sz w:val="20"/>
      <w:szCs w:val="21"/>
      <w:lang w:val="en-GB" w:eastAsia="en-GB"/>
    </w:rPr>
  </w:style>
  <w:style w:type="character" w:customStyle="1" w:styleId="AlmindeligtekstTegn">
    <w:name w:val="Almindelig tekst Tegn"/>
    <w:basedOn w:val="Standardskrifttypeiafsnit"/>
    <w:link w:val="Almindeligtekst"/>
    <w:uiPriority w:val="99"/>
    <w:rsid w:val="00900264"/>
    <w:rPr>
      <w:rFonts w:ascii="Verdana" w:eastAsia="Times New Roman" w:hAnsi="Verdana" w:cs="Consolas"/>
      <w:sz w:val="20"/>
      <w:szCs w:val="21"/>
      <w:lang w:val="en-GB" w:eastAsia="en-GB"/>
    </w:rPr>
  </w:style>
  <w:style w:type="paragraph" w:customStyle="1" w:styleId="NOR1">
    <w:name w:val="NOR_1"/>
    <w:basedOn w:val="Normal"/>
    <w:link w:val="NOR1Char"/>
    <w:uiPriority w:val="99"/>
    <w:qFormat/>
    <w:rsid w:val="00CB7227"/>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CB7227"/>
    <w:rPr>
      <w:rFonts w:ascii="Arial" w:eastAsia="Times New Roman" w:hAnsi="Arial" w:cs="Times New Roman"/>
      <w:szCs w:val="16"/>
      <w:lang w:val="en-GB" w:eastAsia="en-US"/>
    </w:rPr>
  </w:style>
  <w:style w:type="character" w:styleId="Kommentarhenvisning">
    <w:name w:val="annotation reference"/>
    <w:basedOn w:val="Standardskrifttypeiafsnit"/>
    <w:uiPriority w:val="99"/>
    <w:semiHidden/>
    <w:unhideWhenUsed/>
    <w:rsid w:val="00877110"/>
    <w:rPr>
      <w:sz w:val="16"/>
      <w:szCs w:val="16"/>
    </w:rPr>
  </w:style>
  <w:style w:type="paragraph" w:styleId="Kommentartekst">
    <w:name w:val="annotation text"/>
    <w:basedOn w:val="Normal"/>
    <w:link w:val="KommentartekstTegn"/>
    <w:uiPriority w:val="99"/>
    <w:semiHidden/>
    <w:unhideWhenUsed/>
    <w:rsid w:val="008771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7110"/>
    <w:rPr>
      <w:sz w:val="20"/>
      <w:szCs w:val="20"/>
    </w:rPr>
  </w:style>
  <w:style w:type="paragraph" w:styleId="Kommentaremne">
    <w:name w:val="annotation subject"/>
    <w:basedOn w:val="Kommentartekst"/>
    <w:next w:val="Kommentartekst"/>
    <w:link w:val="KommentaremneTegn"/>
    <w:uiPriority w:val="99"/>
    <w:semiHidden/>
    <w:unhideWhenUsed/>
    <w:rsid w:val="00877110"/>
    <w:rPr>
      <w:b/>
      <w:bCs/>
    </w:rPr>
  </w:style>
  <w:style w:type="character" w:customStyle="1" w:styleId="KommentaremneTegn">
    <w:name w:val="Kommentaremne Tegn"/>
    <w:basedOn w:val="KommentartekstTegn"/>
    <w:link w:val="Kommentaremne"/>
    <w:uiPriority w:val="99"/>
    <w:semiHidden/>
    <w:rsid w:val="00877110"/>
    <w:rPr>
      <w:b/>
      <w:bCs/>
      <w:sz w:val="20"/>
      <w:szCs w:val="20"/>
    </w:rPr>
  </w:style>
  <w:style w:type="character" w:styleId="Ulstomtale">
    <w:name w:val="Unresolved Mention"/>
    <w:basedOn w:val="Standardskrifttypeiafsnit"/>
    <w:uiPriority w:val="99"/>
    <w:semiHidden/>
    <w:unhideWhenUsed/>
    <w:rsid w:val="005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565">
      <w:bodyDiv w:val="1"/>
      <w:marLeft w:val="0"/>
      <w:marRight w:val="0"/>
      <w:marTop w:val="0"/>
      <w:marBottom w:val="0"/>
      <w:divBdr>
        <w:top w:val="none" w:sz="0" w:space="0" w:color="auto"/>
        <w:left w:val="none" w:sz="0" w:space="0" w:color="auto"/>
        <w:bottom w:val="none" w:sz="0" w:space="0" w:color="auto"/>
        <w:right w:val="none" w:sz="0" w:space="0" w:color="auto"/>
      </w:divBdr>
    </w:div>
    <w:div w:id="300698198">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Skabelon-deltagerinformation.grupper</Template>
  <TotalTime>0</TotalTime>
  <Pages>4</Pages>
  <Words>1266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2019-12-20T11:16:00Z</cp:lastPrinted>
  <dcterms:created xsi:type="dcterms:W3CDTF">2021-01-04T07:23:00Z</dcterms:created>
  <dcterms:modified xsi:type="dcterms:W3CDTF">2021-01-04T07:23:00Z</dcterms:modified>
</cp:coreProperties>
</file>