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E34E" w14:textId="77777777" w:rsidR="00B01E10" w:rsidRPr="00D75BB0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53D170E" w14:textId="12E197A2" w:rsidR="00EF35F8" w:rsidRPr="00E212CF" w:rsidRDefault="008A1EF3" w:rsidP="00EF35F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Primary data source</w:t>
      </w:r>
    </w:p>
    <w:p w14:paraId="53AA4741" w14:textId="77777777" w:rsidR="00EF35F8" w:rsidRPr="00E212CF" w:rsidRDefault="00EF35F8" w:rsidP="00EF35F8">
      <w:pPr>
        <w:pStyle w:val="Sidehoved"/>
        <w:jc w:val="center"/>
        <w:rPr>
          <w:rFonts w:ascii="Arial" w:hAnsi="Arial" w:cs="Arial"/>
          <w:lang w:val="en-GB"/>
        </w:rPr>
      </w:pPr>
    </w:p>
    <w:p w14:paraId="467C7A48" w14:textId="02FC397C" w:rsidR="00EF35F8" w:rsidRPr="00E212CF" w:rsidRDefault="008A1EF3" w:rsidP="00EF35F8">
      <w:pPr>
        <w:pStyle w:val="Sidehoved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Tit</w:t>
      </w:r>
      <w:r w:rsidR="00EF35F8" w:rsidRPr="00E212CF">
        <w:rPr>
          <w:rFonts w:ascii="Arial" w:hAnsi="Arial" w:cs="Arial"/>
          <w:b/>
          <w:lang w:val="en-GB"/>
        </w:rPr>
        <w:t>l</w:t>
      </w:r>
      <w:r>
        <w:rPr>
          <w:rFonts w:ascii="Arial" w:hAnsi="Arial" w:cs="Arial"/>
          <w:b/>
          <w:lang w:val="en-GB"/>
        </w:rPr>
        <w:t>e</w:t>
      </w:r>
      <w:r w:rsidR="00EF35F8" w:rsidRPr="00E212CF">
        <w:rPr>
          <w:rFonts w:ascii="Arial" w:hAnsi="Arial" w:cs="Arial"/>
          <w:b/>
          <w:lang w:val="en-GB"/>
        </w:rPr>
        <w:t xml:space="preserve">: </w:t>
      </w:r>
      <w:r w:rsidR="00F477FB" w:rsidRPr="00F477FB">
        <w:rPr>
          <w:rFonts w:ascii="Arial" w:hAnsi="Arial" w:cs="Arial"/>
          <w:lang w:val="en-GB"/>
        </w:rPr>
        <w:t>The Conservative vs. Liberal Approach to fluid therapy of Septic Shock in Intensive Care (CLASSIC) Trial</w:t>
      </w:r>
    </w:p>
    <w:p w14:paraId="306BE4B0" w14:textId="77777777" w:rsidR="004A5A01" w:rsidRPr="00C25A47" w:rsidRDefault="004A5A01" w:rsidP="00EF35F8">
      <w:pPr>
        <w:pStyle w:val="Sidehoved"/>
        <w:rPr>
          <w:rFonts w:ascii="Arial" w:hAnsi="Arial" w:cs="Arial"/>
          <w:b/>
          <w:lang w:val="en-US"/>
        </w:rPr>
      </w:pPr>
    </w:p>
    <w:p w14:paraId="3631072F" w14:textId="2AE8AE2F" w:rsidR="00EF35F8" w:rsidRDefault="008A1EF3" w:rsidP="00EF35F8">
      <w:pPr>
        <w:pStyle w:val="Sidehov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</w:t>
      </w:r>
      <w:r w:rsidR="006A201A" w:rsidRPr="00D75BB0">
        <w:rPr>
          <w:rFonts w:ascii="Arial" w:hAnsi="Arial" w:cs="Arial"/>
          <w:b/>
        </w:rPr>
        <w:t>:</w:t>
      </w:r>
      <w:r w:rsidR="002B06EC">
        <w:rPr>
          <w:rFonts w:ascii="Arial" w:hAnsi="Arial" w:cs="Arial"/>
          <w:b/>
        </w:rPr>
        <w:t xml:space="preserve"> </w:t>
      </w:r>
    </w:p>
    <w:p w14:paraId="11ED6859" w14:textId="77777777" w:rsidR="004A5A01" w:rsidRPr="00D75BB0" w:rsidRDefault="004A5A01" w:rsidP="00EF35F8">
      <w:pPr>
        <w:pStyle w:val="Sidehoved"/>
        <w:rPr>
          <w:rFonts w:ascii="Arial" w:hAnsi="Arial" w:cs="Arial"/>
        </w:rPr>
      </w:pPr>
    </w:p>
    <w:p w14:paraId="7DEEDEE1" w14:textId="77777777" w:rsidR="00E00B5C" w:rsidRDefault="00E00B5C" w:rsidP="00EF35F8">
      <w:pPr>
        <w:pStyle w:val="Sidehoved"/>
        <w:rPr>
          <w:rFonts w:ascii="Arial" w:hAnsi="Arial" w:cs="Arial"/>
          <w:b/>
        </w:rPr>
        <w:sectPr w:rsidR="00E00B5C" w:rsidSect="009F0B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14:paraId="5BC8E2BD" w14:textId="3BFD428D" w:rsidR="00EF35F8" w:rsidRPr="00D75BB0" w:rsidRDefault="00EF35F8" w:rsidP="00EF35F8">
      <w:pPr>
        <w:pStyle w:val="Sidehoved"/>
        <w:rPr>
          <w:rFonts w:ascii="Arial" w:hAnsi="Arial" w:cs="Arial"/>
          <w:b/>
          <w:color w:val="FF0000"/>
        </w:rPr>
      </w:pPr>
      <w:r w:rsidRPr="00D75BB0">
        <w:rPr>
          <w:rFonts w:ascii="Arial" w:hAnsi="Arial" w:cs="Arial"/>
          <w:b/>
        </w:rPr>
        <w:lastRenderedPageBreak/>
        <w:t>Hospital:</w:t>
      </w:r>
      <w:r w:rsidR="002B06EC">
        <w:rPr>
          <w:rFonts w:ascii="Arial" w:hAnsi="Arial" w:cs="Arial"/>
          <w:b/>
        </w:rPr>
        <w:t xml:space="preserve"> </w:t>
      </w:r>
    </w:p>
    <w:p w14:paraId="180196B2" w14:textId="77777777" w:rsidR="00EF35F8" w:rsidRPr="00D75BB0" w:rsidRDefault="002B06EC" w:rsidP="007F728F">
      <w:pPr>
        <w:pStyle w:val="Sidehoved"/>
        <w:rPr>
          <w:rFonts w:ascii="Arial" w:hAnsi="Arial" w:cs="Arial"/>
          <w:b/>
          <w:color w:val="FF0000"/>
        </w:rPr>
      </w:pPr>
      <w:proofErr w:type="spellStart"/>
      <w:r>
        <w:rPr>
          <w:rFonts w:ascii="Arial" w:hAnsi="Arial" w:cs="Arial"/>
          <w:b/>
        </w:rPr>
        <w:lastRenderedPageBreak/>
        <w:t>Investigator</w:t>
      </w:r>
      <w:proofErr w:type="spellEnd"/>
      <w:r>
        <w:rPr>
          <w:rFonts w:ascii="Arial" w:hAnsi="Arial" w:cs="Arial"/>
          <w:b/>
        </w:rPr>
        <w:t>:</w:t>
      </w:r>
      <w:r w:rsidR="00C25A47">
        <w:rPr>
          <w:rFonts w:ascii="Arial" w:hAnsi="Arial" w:cs="Arial"/>
          <w:b/>
        </w:rPr>
        <w:t xml:space="preserve"> </w:t>
      </w:r>
    </w:p>
    <w:p w14:paraId="46E556CD" w14:textId="77777777" w:rsidR="00E00B5C" w:rsidRDefault="00E00B5C" w:rsidP="007F728F">
      <w:pPr>
        <w:pStyle w:val="Sidehoved"/>
        <w:rPr>
          <w:rFonts w:ascii="Arial" w:hAnsi="Arial" w:cs="Arial"/>
          <w:b/>
          <w:color w:val="FF0000"/>
        </w:rPr>
        <w:sectPr w:rsidR="00E00B5C" w:rsidSect="00E00B5C">
          <w:type w:val="continuous"/>
          <w:pgSz w:w="11906" w:h="16838"/>
          <w:pgMar w:top="284" w:right="720" w:bottom="284" w:left="720" w:header="709" w:footer="709" w:gutter="0"/>
          <w:cols w:num="2" w:space="708"/>
          <w:docGrid w:linePitch="360"/>
        </w:sectPr>
      </w:pPr>
    </w:p>
    <w:p w14:paraId="0FFEDA79" w14:textId="4FE95EC4" w:rsidR="007F728F" w:rsidRPr="00D75BB0" w:rsidRDefault="007F728F" w:rsidP="007F728F">
      <w:pPr>
        <w:pStyle w:val="Sidehoved"/>
        <w:rPr>
          <w:rFonts w:ascii="Arial" w:hAnsi="Arial" w:cs="Arial"/>
          <w:b/>
          <w:color w:val="FF0000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69C4585E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3F100316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138" w:type="dxa"/>
            <w:shd w:val="clear" w:color="auto" w:fill="D9D9D9"/>
          </w:tcPr>
          <w:p w14:paraId="6453467F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4A5A01" w14:paraId="59EF3231" w14:textId="77777777" w:rsidTr="00F357DD">
        <w:trPr>
          <w:trHeight w:val="416"/>
        </w:trPr>
        <w:tc>
          <w:tcPr>
            <w:tcW w:w="4962" w:type="dxa"/>
          </w:tcPr>
          <w:p w14:paraId="2C7EED02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</w:p>
        </w:tc>
        <w:tc>
          <w:tcPr>
            <w:tcW w:w="4138" w:type="dxa"/>
          </w:tcPr>
          <w:p w14:paraId="1C573DEB" w14:textId="2DADC2D4" w:rsidR="00172037" w:rsidRPr="004A5A01" w:rsidRDefault="00172037" w:rsidP="004A5A01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EF008F6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8656920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SCREENING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7EDCF8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623B0E3" w14:textId="77777777" w:rsidTr="00F357DD">
        <w:trPr>
          <w:trHeight w:val="416"/>
        </w:trPr>
        <w:tc>
          <w:tcPr>
            <w:tcW w:w="4962" w:type="dxa"/>
          </w:tcPr>
          <w:p w14:paraId="79948A5F" w14:textId="77777777" w:rsidR="00172037" w:rsidRPr="004A5A01" w:rsidRDefault="00F477FB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National identification number</w:t>
            </w:r>
          </w:p>
        </w:tc>
        <w:tc>
          <w:tcPr>
            <w:tcW w:w="4138" w:type="dxa"/>
          </w:tcPr>
          <w:p w14:paraId="528D69E1" w14:textId="1C0F4365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CD79D28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7245A74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2EBB62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0BF5CB0F" w14:textId="77777777" w:rsidTr="00F357DD">
        <w:trPr>
          <w:trHeight w:val="416"/>
        </w:trPr>
        <w:tc>
          <w:tcPr>
            <w:tcW w:w="4962" w:type="dxa"/>
          </w:tcPr>
          <w:p w14:paraId="16B4D96E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sz w:val="20"/>
                <w:szCs w:val="20"/>
                <w:lang w:val="en-US"/>
              </w:rPr>
              <w:t>Age</w:t>
            </w:r>
          </w:p>
        </w:tc>
        <w:tc>
          <w:tcPr>
            <w:tcW w:w="4138" w:type="dxa"/>
          </w:tcPr>
          <w:p w14:paraId="330618E5" w14:textId="63C68E1D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1A489C" w14:paraId="2E608A19" w14:textId="77777777" w:rsidTr="00F357DD">
        <w:trPr>
          <w:trHeight w:val="416"/>
        </w:trPr>
        <w:tc>
          <w:tcPr>
            <w:tcW w:w="4962" w:type="dxa"/>
          </w:tcPr>
          <w:p w14:paraId="6F7BA4F6" w14:textId="77777777" w:rsidR="00172037" w:rsidRPr="00542A8A" w:rsidRDefault="00046E95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72037">
              <w:rPr>
                <w:rFonts w:ascii="Arial" w:hAnsi="Arial" w:cs="Arial"/>
                <w:sz w:val="20"/>
                <w:szCs w:val="20"/>
                <w:lang w:val="en-US"/>
              </w:rPr>
              <w:t>dmission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planed admission to ICU</w:t>
            </w:r>
          </w:p>
        </w:tc>
        <w:tc>
          <w:tcPr>
            <w:tcW w:w="4138" w:type="dxa"/>
          </w:tcPr>
          <w:p w14:paraId="0B8CA9F3" w14:textId="5346CDD8" w:rsidR="00172037" w:rsidRPr="00542A8A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46E95" w:rsidRPr="001A489C" w14:paraId="440E5A83" w14:textId="77777777" w:rsidTr="00F357DD">
        <w:trPr>
          <w:trHeight w:val="416"/>
        </w:trPr>
        <w:tc>
          <w:tcPr>
            <w:tcW w:w="4962" w:type="dxa"/>
          </w:tcPr>
          <w:p w14:paraId="489EAB1C" w14:textId="77777777" w:rsidR="00046E95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46E95" w:rsidRPr="00046E95">
              <w:rPr>
                <w:rFonts w:ascii="Arial" w:hAnsi="Arial" w:cs="Arial"/>
                <w:sz w:val="20"/>
                <w:szCs w:val="20"/>
                <w:lang w:val="en-US"/>
              </w:rPr>
              <w:t>eptic shock according to the Sepsis-3 criteria?</w:t>
            </w:r>
          </w:p>
        </w:tc>
        <w:tc>
          <w:tcPr>
            <w:tcW w:w="4138" w:type="dxa"/>
          </w:tcPr>
          <w:p w14:paraId="2BED276D" w14:textId="5E53B31B" w:rsidR="00C8700C" w:rsidRPr="008A1EF3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8700C" w:rsidRPr="001A489C" w14:paraId="2EB8D024" w14:textId="77777777" w:rsidTr="001964CA">
        <w:trPr>
          <w:trHeight w:val="495"/>
        </w:trPr>
        <w:tc>
          <w:tcPr>
            <w:tcW w:w="4962" w:type="dxa"/>
            <w:shd w:val="clear" w:color="auto" w:fill="auto"/>
          </w:tcPr>
          <w:p w14:paraId="75B32C3A" w14:textId="77777777" w:rsidR="00C8700C" w:rsidRPr="001964CA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C8700C" w:rsidRPr="001964CA">
              <w:rPr>
                <w:rFonts w:ascii="Arial" w:hAnsi="Arial" w:cs="Arial"/>
                <w:sz w:val="20"/>
                <w:szCs w:val="20"/>
                <w:lang w:val="en-US"/>
              </w:rPr>
              <w:t>t least 1 L of IV fluid in the last 24-hours prior to screening?</w:t>
            </w:r>
          </w:p>
        </w:tc>
        <w:tc>
          <w:tcPr>
            <w:tcW w:w="4138" w:type="dxa"/>
            <w:shd w:val="clear" w:color="auto" w:fill="auto"/>
          </w:tcPr>
          <w:p w14:paraId="75B4A8B3" w14:textId="4C0AF244" w:rsidR="00FA2698" w:rsidRPr="008A1EF3" w:rsidRDefault="00FA2698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26D8A7A3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315CB5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EXCLUSION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625E53F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1A489C" w14:paraId="4E0685A8" w14:textId="77777777" w:rsidTr="00F357DD">
        <w:trPr>
          <w:trHeight w:val="70"/>
        </w:trPr>
        <w:tc>
          <w:tcPr>
            <w:tcW w:w="4962" w:type="dxa"/>
          </w:tcPr>
          <w:p w14:paraId="60A3EB75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Has the patient had s</w:t>
            </w:r>
            <w:r w:rsidRPr="001866E6">
              <w:rPr>
                <w:lang w:val="en-US"/>
              </w:rPr>
              <w:t>eptic shock for more than 12</w:t>
            </w:r>
            <w:r>
              <w:rPr>
                <w:lang w:val="en-US"/>
              </w:rPr>
              <w:t xml:space="preserve"> hours at the time of screening?</w:t>
            </w:r>
          </w:p>
        </w:tc>
        <w:tc>
          <w:tcPr>
            <w:tcW w:w="4138" w:type="dxa"/>
          </w:tcPr>
          <w:p w14:paraId="0B8CE024" w14:textId="66A0E3D0" w:rsidR="005216C9" w:rsidRPr="008A1EF3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5CA5407" w14:textId="5AFD0447" w:rsidR="00140EE6" w:rsidRPr="008A1EF3" w:rsidRDefault="00140EE6" w:rsidP="001964C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1A489C" w14:paraId="56B1E965" w14:textId="77777777" w:rsidTr="00F357DD">
        <w:trPr>
          <w:trHeight w:val="495"/>
        </w:trPr>
        <w:tc>
          <w:tcPr>
            <w:tcW w:w="4962" w:type="dxa"/>
          </w:tcPr>
          <w:p w14:paraId="6B425432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lang w:val="en-US"/>
              </w:rPr>
              <w:t xml:space="preserve"> </w:t>
            </w:r>
            <w:r w:rsidRPr="00140EE6">
              <w:rPr>
                <w:rFonts w:ascii="Arial" w:hAnsi="Arial" w:cs="Arial"/>
                <w:sz w:val="20"/>
                <w:szCs w:val="20"/>
                <w:lang w:val="en-US"/>
              </w:rPr>
              <w:t>Does the patient have life-threatening bleeding?</w:t>
            </w:r>
          </w:p>
        </w:tc>
        <w:tc>
          <w:tcPr>
            <w:tcW w:w="4138" w:type="dxa"/>
          </w:tcPr>
          <w:p w14:paraId="6AA4FE05" w14:textId="57C9BD27" w:rsidR="00172037" w:rsidRPr="008A1EF3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1A489C" w14:paraId="629A943E" w14:textId="77777777" w:rsidTr="00F357DD">
        <w:trPr>
          <w:trHeight w:val="510"/>
        </w:trPr>
        <w:tc>
          <w:tcPr>
            <w:tcW w:w="4962" w:type="dxa"/>
          </w:tcPr>
          <w:p w14:paraId="0253B0E5" w14:textId="77777777" w:rsidR="00172037" w:rsidRPr="004F1876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Does the patient have a</w:t>
            </w:r>
            <w:r w:rsidRPr="001866E6">
              <w:rPr>
                <w:lang w:val="en-US"/>
              </w:rPr>
              <w:t>cute burn injury of more than 10% of the body surface area</w:t>
            </w:r>
            <w:r>
              <w:rPr>
                <w:lang w:val="en-US"/>
              </w:rPr>
              <w:t>?</w:t>
            </w:r>
          </w:p>
        </w:tc>
        <w:tc>
          <w:tcPr>
            <w:tcW w:w="4138" w:type="dxa"/>
          </w:tcPr>
          <w:p w14:paraId="5FB5F591" w14:textId="703274F9" w:rsidR="00172037" w:rsidRPr="004F1876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D75BB0" w14:paraId="7A2CF029" w14:textId="77777777" w:rsidTr="00F357DD">
        <w:trPr>
          <w:trHeight w:val="495"/>
        </w:trPr>
        <w:tc>
          <w:tcPr>
            <w:tcW w:w="4962" w:type="dxa"/>
          </w:tcPr>
          <w:p w14:paraId="5F35F3D3" w14:textId="77777777" w:rsidR="00172037" w:rsidRPr="00D75BB0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 xml:space="preserve"> Is the patient pregnant?</w:t>
            </w:r>
          </w:p>
        </w:tc>
        <w:tc>
          <w:tcPr>
            <w:tcW w:w="4138" w:type="dxa"/>
          </w:tcPr>
          <w:p w14:paraId="7210ED76" w14:textId="1CF1B214" w:rsidR="005216C9" w:rsidRPr="00D75BB0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D7D5AC" w14:textId="5ABE6359" w:rsidR="00FA2698" w:rsidRPr="00D75BB0" w:rsidRDefault="00FA2698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037" w:rsidRPr="001A489C" w14:paraId="6A3F3BA8" w14:textId="77777777" w:rsidTr="00F357DD">
        <w:trPr>
          <w:trHeight w:val="495"/>
        </w:trPr>
        <w:tc>
          <w:tcPr>
            <w:tcW w:w="4962" w:type="dxa"/>
          </w:tcPr>
          <w:p w14:paraId="29065C71" w14:textId="77777777" w:rsidR="00172037" w:rsidRPr="001964CA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Consent unobtainable according to national regulations?</w:t>
            </w:r>
          </w:p>
        </w:tc>
        <w:tc>
          <w:tcPr>
            <w:tcW w:w="4138" w:type="dxa"/>
          </w:tcPr>
          <w:p w14:paraId="74152527" w14:textId="1568CF3E" w:rsidR="00172037" w:rsidRPr="008A1EF3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16E08ADA" w14:textId="77777777" w:rsidR="00172037" w:rsidRPr="008A1EF3" w:rsidRDefault="00172037" w:rsidP="00172037">
      <w:pPr>
        <w:rPr>
          <w:rFonts w:ascii="Arial" w:hAnsi="Arial" w:cs="Arial"/>
          <w:lang w:val="en-US"/>
        </w:rPr>
      </w:pPr>
    </w:p>
    <w:p w14:paraId="3F3B9979" w14:textId="77777777" w:rsidR="00172037" w:rsidRPr="008A1EF3" w:rsidRDefault="00172037" w:rsidP="00172037">
      <w:pPr>
        <w:rPr>
          <w:rFonts w:ascii="Arial" w:hAnsi="Arial" w:cs="Arial"/>
          <w:lang w:val="en-US"/>
        </w:rPr>
      </w:pPr>
    </w:p>
    <w:tbl>
      <w:tblPr>
        <w:tblpPr w:leftFromText="141" w:rightFromText="141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704CD213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6C7B8D59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4138" w:type="dxa"/>
            <w:shd w:val="clear" w:color="auto" w:fill="D9D9D9"/>
          </w:tcPr>
          <w:p w14:paraId="5AEA79BB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D75BB0" w14:paraId="3E648BE9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E240642" w14:textId="77777777" w:rsidR="00172037" w:rsidRPr="007D4CF3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STRATIFICATION VARIABLES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10E66B" w14:textId="77777777" w:rsidR="00172037" w:rsidRPr="00D75BB0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216958C3" w14:textId="77777777" w:rsidTr="00F357DD">
        <w:trPr>
          <w:trHeight w:val="416"/>
        </w:trPr>
        <w:tc>
          <w:tcPr>
            <w:tcW w:w="4962" w:type="dxa"/>
          </w:tcPr>
          <w:p w14:paraId="325838D8" w14:textId="77777777" w:rsidR="009B7A08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4138" w:type="dxa"/>
          </w:tcPr>
          <w:p w14:paraId="7D899014" w14:textId="7297E738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1A489C" w14:paraId="6A7C199F" w14:textId="77777777" w:rsidTr="00F357DD">
        <w:trPr>
          <w:trHeight w:val="416"/>
        </w:trPr>
        <w:tc>
          <w:tcPr>
            <w:tcW w:w="4962" w:type="dxa"/>
          </w:tcPr>
          <w:p w14:paraId="617EF04D" w14:textId="77777777" w:rsidR="009B7A08" w:rsidRPr="001964CA" w:rsidRDefault="00C72D1C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Metastatic cancer or hematological malignancy?</w:t>
            </w:r>
          </w:p>
        </w:tc>
        <w:tc>
          <w:tcPr>
            <w:tcW w:w="4138" w:type="dxa"/>
          </w:tcPr>
          <w:p w14:paraId="5DD5B467" w14:textId="5D18CECF" w:rsidR="005216C9" w:rsidRPr="001964CA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A76CBFA" w14:textId="3F76463F" w:rsidR="00C72D1C" w:rsidRPr="001964CA" w:rsidRDefault="00C72D1C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B7A08" w:rsidRPr="00D75BB0" w14:paraId="61C63CDE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35EFE6DE" w14:textId="77777777" w:rsidR="009B7A08" w:rsidRPr="005834B5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F78A10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1F3EB44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0D19FAC0" w14:textId="77777777" w:rsidR="009B7A08" w:rsidRPr="007D4CF3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GENERAL PATIENT INFORMATION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38B55305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857070" w14:paraId="03328D6E" w14:textId="77777777" w:rsidTr="00F357DD">
        <w:trPr>
          <w:trHeight w:val="416"/>
        </w:trPr>
        <w:tc>
          <w:tcPr>
            <w:tcW w:w="4962" w:type="dxa"/>
          </w:tcPr>
          <w:p w14:paraId="4397740B" w14:textId="77777777" w:rsidR="009B7A08" w:rsidRPr="00297844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</w:p>
        </w:tc>
        <w:tc>
          <w:tcPr>
            <w:tcW w:w="4138" w:type="dxa"/>
          </w:tcPr>
          <w:p w14:paraId="244B98D3" w14:textId="0417FF13" w:rsidR="009B7A08" w:rsidRPr="00297844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01E15" w:rsidRPr="00857070" w14:paraId="5864962B" w14:textId="77777777" w:rsidTr="00F357DD">
        <w:trPr>
          <w:trHeight w:val="416"/>
        </w:trPr>
        <w:tc>
          <w:tcPr>
            <w:tcW w:w="4962" w:type="dxa"/>
          </w:tcPr>
          <w:p w14:paraId="45685FF8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Date-of-birth</w:t>
            </w:r>
          </w:p>
        </w:tc>
        <w:tc>
          <w:tcPr>
            <w:tcW w:w="4138" w:type="dxa"/>
          </w:tcPr>
          <w:p w14:paraId="503690FA" w14:textId="4C628BDA" w:rsidR="00101E15" w:rsidRDefault="00101E15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B7A08" w:rsidRPr="004A5A01" w14:paraId="37378A84" w14:textId="77777777" w:rsidTr="00F357DD">
        <w:trPr>
          <w:trHeight w:val="416"/>
        </w:trPr>
        <w:tc>
          <w:tcPr>
            <w:tcW w:w="4962" w:type="dxa"/>
          </w:tcPr>
          <w:p w14:paraId="25E1D72D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4138" w:type="dxa"/>
          </w:tcPr>
          <w:p w14:paraId="64088DDF" w14:textId="7B9C0ED2" w:rsidR="009B7A08" w:rsidRPr="00297844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B7A08" w:rsidRPr="001A489C" w14:paraId="64A3F320" w14:textId="77777777" w:rsidTr="00F357DD">
        <w:trPr>
          <w:trHeight w:val="416"/>
        </w:trPr>
        <w:tc>
          <w:tcPr>
            <w:tcW w:w="4962" w:type="dxa"/>
          </w:tcPr>
          <w:p w14:paraId="68C9B002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ICU admission date and time?</w:t>
            </w:r>
          </w:p>
        </w:tc>
        <w:tc>
          <w:tcPr>
            <w:tcW w:w="4138" w:type="dxa"/>
          </w:tcPr>
          <w:p w14:paraId="69936267" w14:textId="686C5E2E" w:rsidR="005216C9" w:rsidRPr="008A1EF3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C723690" w14:textId="2CF18C52" w:rsidR="00655C6F" w:rsidRPr="008A1EF3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01E15" w:rsidRPr="00857070" w14:paraId="01744CA5" w14:textId="77777777" w:rsidTr="00F357DD">
        <w:trPr>
          <w:trHeight w:val="416"/>
        </w:trPr>
        <w:tc>
          <w:tcPr>
            <w:tcW w:w="4962" w:type="dxa"/>
          </w:tcPr>
          <w:p w14:paraId="00B2F10A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Location before ICU admission?</w:t>
            </w:r>
          </w:p>
        </w:tc>
        <w:tc>
          <w:tcPr>
            <w:tcW w:w="4138" w:type="dxa"/>
          </w:tcPr>
          <w:p w14:paraId="6BD5BB03" w14:textId="2065EFDE" w:rsidR="00101E15" w:rsidRDefault="00101E15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1E15" w:rsidRPr="00857070" w14:paraId="6F43F317" w14:textId="77777777" w:rsidTr="00F357DD">
        <w:trPr>
          <w:trHeight w:val="416"/>
        </w:trPr>
        <w:tc>
          <w:tcPr>
            <w:tcW w:w="4962" w:type="dxa"/>
          </w:tcPr>
          <w:p w14:paraId="65ACF9D5" w14:textId="77777777" w:rsidR="00101E15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101E15">
              <w:rPr>
                <w:rFonts w:ascii="Arial" w:hAnsi="Arial" w:cs="Arial"/>
                <w:sz w:val="20"/>
                <w:szCs w:val="20"/>
                <w:lang w:val="en-GB"/>
              </w:rPr>
              <w:t>ocus of infection?</w:t>
            </w:r>
          </w:p>
        </w:tc>
        <w:tc>
          <w:tcPr>
            <w:tcW w:w="4138" w:type="dxa"/>
          </w:tcPr>
          <w:p w14:paraId="37F93A72" w14:textId="01AFD35F" w:rsidR="00655C6F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48BAB36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1CD1A4BB" w14:textId="77777777" w:rsidR="009B7A08" w:rsidRPr="00FE0B82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morbidities</w:t>
            </w:r>
            <w:proofErr w:type="spellEnd"/>
          </w:p>
        </w:tc>
        <w:tc>
          <w:tcPr>
            <w:tcW w:w="4138" w:type="dxa"/>
            <w:shd w:val="clear" w:color="auto" w:fill="A6A6A6" w:themeFill="background1" w:themeFillShade="A6"/>
          </w:tcPr>
          <w:p w14:paraId="31A958A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95B" w:rsidRPr="00857070" w14:paraId="5E3AEF2D" w14:textId="77777777" w:rsidTr="00F357DD">
        <w:trPr>
          <w:trHeight w:val="495"/>
        </w:trPr>
        <w:tc>
          <w:tcPr>
            <w:tcW w:w="4962" w:type="dxa"/>
          </w:tcPr>
          <w:p w14:paraId="3D81E4EA" w14:textId="77777777" w:rsidR="004C795B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Ischemic heart disease?</w:t>
            </w:r>
          </w:p>
        </w:tc>
        <w:tc>
          <w:tcPr>
            <w:tcW w:w="4138" w:type="dxa"/>
          </w:tcPr>
          <w:p w14:paraId="3B37C511" w14:textId="0BCFD9C3" w:rsidR="005216C9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8FF1C5" w14:textId="514C8E12" w:rsidR="004C795B" w:rsidRDefault="004C795B" w:rsidP="004C795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57070" w14:paraId="39CC4842" w14:textId="77777777" w:rsidTr="00F357DD">
        <w:trPr>
          <w:trHeight w:val="495"/>
        </w:trPr>
        <w:tc>
          <w:tcPr>
            <w:tcW w:w="4962" w:type="dxa"/>
          </w:tcPr>
          <w:p w14:paraId="15F67EAC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hypertension?</w:t>
            </w:r>
          </w:p>
        </w:tc>
        <w:tc>
          <w:tcPr>
            <w:tcW w:w="4138" w:type="dxa"/>
          </w:tcPr>
          <w:p w14:paraId="2C66407C" w14:textId="2BBC271B" w:rsidR="005216C9" w:rsidRPr="00655C6F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C4B122" w14:textId="3FE1C912" w:rsidR="00655C6F" w:rsidRPr="00655C6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57070" w14:paraId="78FDA83D" w14:textId="77777777" w:rsidTr="00F357DD">
        <w:trPr>
          <w:trHeight w:val="495"/>
        </w:trPr>
        <w:tc>
          <w:tcPr>
            <w:tcW w:w="4962" w:type="dxa"/>
          </w:tcPr>
          <w:p w14:paraId="6CFCDCD2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renal replacement therapy?</w:t>
            </w:r>
          </w:p>
        </w:tc>
        <w:tc>
          <w:tcPr>
            <w:tcW w:w="4138" w:type="dxa"/>
          </w:tcPr>
          <w:p w14:paraId="3BB0641E" w14:textId="6C350076" w:rsidR="000C5102" w:rsidRPr="00D75BB0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1A489C" w14:paraId="57FF36DE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362C2818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t>Blood values, interventions and vital parameters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0AE4FA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6260F" w:rsidRPr="004A5A01" w14:paraId="27881C2D" w14:textId="77777777" w:rsidTr="00F357DD">
        <w:trPr>
          <w:trHeight w:val="510"/>
        </w:trPr>
        <w:tc>
          <w:tcPr>
            <w:tcW w:w="4962" w:type="dxa"/>
          </w:tcPr>
          <w:p w14:paraId="74E8B9A3" w14:textId="77777777" w:rsidR="0006260F" w:rsidRPr="000115B8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4138" w:type="dxa"/>
          </w:tcPr>
          <w:p w14:paraId="1F269E00" w14:textId="485F9DE9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1A489C" w14:paraId="1E065249" w14:textId="77777777" w:rsidTr="00F357DD">
        <w:trPr>
          <w:trHeight w:val="510"/>
        </w:trPr>
        <w:tc>
          <w:tcPr>
            <w:tcW w:w="4962" w:type="dxa"/>
          </w:tcPr>
          <w:p w14:paraId="2BADAA57" w14:textId="61BFBA7C" w:rsidR="0006260F" w:rsidRPr="0006260F" w:rsidRDefault="00655C6F" w:rsidP="00655C6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Highest plasma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lactate</w:t>
            </w:r>
            <w:proofErr w:type="gram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3 hours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prior to</w:t>
            </w:r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406C83BA" w14:textId="1739D4D4" w:rsidR="00655C6F" w:rsidRPr="008A1EF3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1A489C" w14:paraId="601DAADE" w14:textId="77777777" w:rsidTr="00F357DD">
        <w:trPr>
          <w:trHeight w:val="510"/>
        </w:trPr>
        <w:tc>
          <w:tcPr>
            <w:tcW w:w="4962" w:type="dxa"/>
          </w:tcPr>
          <w:p w14:paraId="738F7A95" w14:textId="272049AA" w:rsidR="0006260F" w:rsidRPr="004F1876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est dose of noradrenaline 3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138" w:type="dxa"/>
          </w:tcPr>
          <w:p w14:paraId="625E8B94" w14:textId="20A6930C" w:rsidR="000C5102" w:rsidRPr="008A1EF3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1A489C" w14:paraId="39F296D8" w14:textId="77777777" w:rsidTr="00F357DD">
        <w:trPr>
          <w:trHeight w:val="510"/>
        </w:trPr>
        <w:tc>
          <w:tcPr>
            <w:tcW w:w="4962" w:type="dxa"/>
          </w:tcPr>
          <w:p w14:paraId="6D30FB62" w14:textId="1544446E" w:rsidR="0006260F" w:rsidRPr="004F1876" w:rsidRDefault="00655C6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Infused IV fluid volume 24 hours prior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</w:t>
            </w:r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0B28DEA8" w14:textId="3163F885" w:rsidR="00655C6F" w:rsidRPr="008A1EF3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1A489C" w14:paraId="3521B858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2A919EB5" w14:textId="7E78B190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Use of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systemic corticosteroids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2F824F1C" w14:textId="0696E32E" w:rsidR="00100E02" w:rsidRPr="0006260F" w:rsidRDefault="00100E02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1A489C" w14:paraId="2B016C9D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69A9D345" w14:textId="42A9EC99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Highest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plasma creatinine value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</w:t>
            </w:r>
            <w:r w:rsidR="00F357D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331AECF6" w14:textId="6341D2E4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357DD" w:rsidRPr="001A489C" w14:paraId="03B6875F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70B0954E" w14:textId="5595E33A" w:rsidR="00F357DD" w:rsidRDefault="00F357DD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of acute 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renal replacement therapy 3 days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1DA951DF" w14:textId="6F446717" w:rsidR="00F358AB" w:rsidRPr="008A1EF3" w:rsidRDefault="00F358A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357DD" w:rsidRPr="001A489C" w14:paraId="245961E4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0C73F333" w14:textId="4F5682C0" w:rsidR="00F357DD" w:rsidRDefault="004C4794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4794">
              <w:rPr>
                <w:rFonts w:ascii="Arial" w:hAnsi="Arial" w:cs="Arial"/>
                <w:sz w:val="20"/>
                <w:szCs w:val="20"/>
                <w:lang w:val="en-US"/>
              </w:rPr>
              <w:t xml:space="preserve">Habitual plasma creatinine value prior to current </w:t>
            </w:r>
            <w:proofErr w:type="spellStart"/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hospitalis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57459B08" w14:textId="2E33DDA2" w:rsidR="00F357DD" w:rsidRDefault="00F357DD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1A489C" w14:paraId="7C77EEF4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0D3575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883DF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06260F" w14:paraId="1DFB9A70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0170AE4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t>SMS-ICU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F09973C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57070" w14:paraId="46B6DF4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586072A8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Systolic blood pressure</w:t>
            </w:r>
          </w:p>
        </w:tc>
        <w:tc>
          <w:tcPr>
            <w:tcW w:w="4138" w:type="dxa"/>
            <w:shd w:val="clear" w:color="auto" w:fill="auto"/>
          </w:tcPr>
          <w:p w14:paraId="071B8B2D" w14:textId="16CA687F" w:rsidR="0006260F" w:rsidRPr="00297844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6260F" w:rsidRPr="00857070" w14:paraId="020C785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0A0FE95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Vasopressors</w:t>
            </w:r>
          </w:p>
        </w:tc>
        <w:tc>
          <w:tcPr>
            <w:tcW w:w="4138" w:type="dxa"/>
            <w:shd w:val="clear" w:color="auto" w:fill="auto"/>
          </w:tcPr>
          <w:p w14:paraId="6B539F20" w14:textId="6E177F0A" w:rsidR="00A87D2E" w:rsidRPr="00E00B5C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57070" w14:paraId="699629C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371D390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Respiratory support</w:t>
            </w:r>
          </w:p>
        </w:tc>
        <w:tc>
          <w:tcPr>
            <w:tcW w:w="4138" w:type="dxa"/>
            <w:shd w:val="clear" w:color="auto" w:fill="auto"/>
          </w:tcPr>
          <w:p w14:paraId="30CDFE01" w14:textId="16719799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6260F" w:rsidRPr="002A2727" w14:paraId="37D67DC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0CE9B94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</w:t>
            </w:r>
          </w:p>
        </w:tc>
        <w:tc>
          <w:tcPr>
            <w:tcW w:w="4138" w:type="dxa"/>
            <w:shd w:val="clear" w:color="auto" w:fill="auto"/>
          </w:tcPr>
          <w:p w14:paraId="51334B24" w14:textId="1ED190E4" w:rsidR="003B2C21" w:rsidRPr="002A2727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598B" w:rsidRPr="002A2727" w14:paraId="45D5A8C9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AA3B24D" w14:textId="77777777" w:rsidR="007C598B" w:rsidRDefault="007C598B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Acute surgery</w:t>
            </w:r>
          </w:p>
        </w:tc>
        <w:tc>
          <w:tcPr>
            <w:tcW w:w="4138" w:type="dxa"/>
            <w:shd w:val="clear" w:color="auto" w:fill="auto"/>
          </w:tcPr>
          <w:p w14:paraId="34FC159B" w14:textId="68B0392B" w:rsidR="00A87D2E" w:rsidRPr="002A2727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2A2727" w14:paraId="1F01C3E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0B8F9D1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DAY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35495C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313EBF79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C4ACD7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Time span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771A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297D8DC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4F444F36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2727">
              <w:rPr>
                <w:rFonts w:ascii="Arial" w:hAnsi="Arial" w:cs="Arial"/>
                <w:sz w:val="20"/>
                <w:szCs w:val="20"/>
                <w:lang w:val="en-US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0A9FA4AF" w14:textId="4B8E0541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5CD72B5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50B54B69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Fluid input and output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61ACA7E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5577CCC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5A5EA0A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 xml:space="preserve"> IV crystalloids?</w:t>
            </w:r>
          </w:p>
        </w:tc>
        <w:tc>
          <w:tcPr>
            <w:tcW w:w="4138" w:type="dxa"/>
            <w:shd w:val="clear" w:color="auto" w:fill="auto"/>
          </w:tcPr>
          <w:p w14:paraId="09106823" w14:textId="226C7844" w:rsidR="0006260F" w:rsidRPr="00D83BAC" w:rsidRDefault="0006260F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848" w:rsidRPr="001A489C" w14:paraId="7F4AD8E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FF79B66" w14:textId="77777777" w:rsidR="00823848" w:rsidRPr="0026585B" w:rsidRDefault="00CB5830" w:rsidP="0006260F">
            <w:pPr>
              <w:spacing w:before="120" w:after="120"/>
              <w:ind w:left="113"/>
              <w:rPr>
                <w:lang w:val="en-US"/>
              </w:rPr>
            </w:pPr>
            <w:r w:rsidRPr="0026585B">
              <w:rPr>
                <w:lang w:val="en-US"/>
              </w:rPr>
              <w:t>IV fluid of other types?</w:t>
            </w:r>
          </w:p>
        </w:tc>
        <w:tc>
          <w:tcPr>
            <w:tcW w:w="4138" w:type="dxa"/>
            <w:shd w:val="clear" w:color="auto" w:fill="auto"/>
          </w:tcPr>
          <w:p w14:paraId="09117F3C" w14:textId="364E8087" w:rsidR="00823848" w:rsidRPr="008A1EF3" w:rsidRDefault="00823848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5830" w:rsidRPr="00CB5830" w14:paraId="52A77D9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5708B15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>IV albumin?</w:t>
            </w:r>
          </w:p>
        </w:tc>
        <w:tc>
          <w:tcPr>
            <w:tcW w:w="4138" w:type="dxa"/>
            <w:shd w:val="clear" w:color="auto" w:fill="auto"/>
          </w:tcPr>
          <w:p w14:paraId="79948B0D" w14:textId="7CA57AE1" w:rsidR="00CB5830" w:rsidRPr="00D83BAC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CB5830" w14:paraId="3791E6E7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E8ACEAB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 xml:space="preserve">IV fluid with </w:t>
            </w:r>
            <w:proofErr w:type="spellStart"/>
            <w:r w:rsidRPr="00D83BAC">
              <w:t>medication</w:t>
            </w:r>
            <w:proofErr w:type="spellEnd"/>
            <w:r w:rsidRPr="00D83BAC">
              <w:t>?</w:t>
            </w:r>
          </w:p>
        </w:tc>
        <w:tc>
          <w:tcPr>
            <w:tcW w:w="4138" w:type="dxa"/>
            <w:shd w:val="clear" w:color="auto" w:fill="auto"/>
          </w:tcPr>
          <w:p w14:paraId="2E275FC5" w14:textId="736800A6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CB5830" w14:paraId="2682B3E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353F9B1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Enteral and parenteral nutrition?</w:t>
            </w:r>
          </w:p>
        </w:tc>
        <w:tc>
          <w:tcPr>
            <w:tcW w:w="4138" w:type="dxa"/>
            <w:shd w:val="clear" w:color="auto" w:fill="auto"/>
          </w:tcPr>
          <w:p w14:paraId="779EE9F8" w14:textId="77EDC455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1A489C" w14:paraId="6B7E67C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F3B57B0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CB5830">
              <w:rPr>
                <w:lang w:val="en-GB"/>
              </w:rPr>
              <w:t>on-</w:t>
            </w:r>
            <w:proofErr w:type="gramStart"/>
            <w:r w:rsidRPr="00CB5830">
              <w:rPr>
                <w:lang w:val="en-GB"/>
              </w:rPr>
              <w:t>nutritional  enteral</w:t>
            </w:r>
            <w:proofErr w:type="gramEnd"/>
            <w:r w:rsidRPr="00CB5830">
              <w:rPr>
                <w:lang w:val="en-GB"/>
              </w:rPr>
              <w:t>/oral fluid</w:t>
            </w:r>
            <w:r>
              <w:rPr>
                <w:lang w:val="en-GB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229FE770" w14:textId="7791DD99" w:rsidR="00CB5830" w:rsidRPr="008A1EF3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5830" w:rsidRPr="00CB5830" w14:paraId="4A4450D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B5F86E5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Blood products?</w:t>
            </w:r>
          </w:p>
        </w:tc>
        <w:tc>
          <w:tcPr>
            <w:tcW w:w="4138" w:type="dxa"/>
            <w:shd w:val="clear" w:color="auto" w:fill="auto"/>
          </w:tcPr>
          <w:p w14:paraId="4AC6DE20" w14:textId="31EF2600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CB5830" w14:paraId="59033B8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DEDC97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Urinary output?</w:t>
            </w:r>
          </w:p>
        </w:tc>
        <w:tc>
          <w:tcPr>
            <w:tcW w:w="4138" w:type="dxa"/>
            <w:shd w:val="clear" w:color="auto" w:fill="auto"/>
          </w:tcPr>
          <w:p w14:paraId="35C17070" w14:textId="3E91ABBC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1A489C" w14:paraId="6BC2795F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C0F5E6A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lastRenderedPageBreak/>
              <w:t>Renal replacement therapy and volume of fluid removal?</w:t>
            </w:r>
          </w:p>
        </w:tc>
        <w:tc>
          <w:tcPr>
            <w:tcW w:w="4138" w:type="dxa"/>
            <w:shd w:val="clear" w:color="auto" w:fill="auto"/>
          </w:tcPr>
          <w:p w14:paraId="10782224" w14:textId="75762E0D" w:rsidR="00CB5830" w:rsidRPr="008A1EF3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5830" w:rsidRPr="00CB5830" w14:paraId="19A5CAB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B7177E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Other fluid losses?</w:t>
            </w:r>
          </w:p>
        </w:tc>
        <w:tc>
          <w:tcPr>
            <w:tcW w:w="4138" w:type="dxa"/>
            <w:shd w:val="clear" w:color="auto" w:fill="auto"/>
          </w:tcPr>
          <w:p w14:paraId="710CF87D" w14:textId="51D191FF" w:rsidR="00CB5830" w:rsidRPr="00CB5830" w:rsidRDefault="00CB5830" w:rsidP="000626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60F" w:rsidRPr="002A2727" w14:paraId="21AABD8A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085DEF1A" w14:textId="77777777" w:rsidR="0006260F" w:rsidRPr="002A2727" w:rsidRDefault="00CB5830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Major protocol violations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6AA6328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1A489C" w14:paraId="300E9A9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2E361FF7" w14:textId="77777777" w:rsidR="0006260F" w:rsidRPr="002255B8" w:rsidRDefault="00CB5830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lang w:val="en-US"/>
              </w:rPr>
              <w:t xml:space="preserve">Volume </w:t>
            </w:r>
            <w:r w:rsidRPr="00CB5830">
              <w:rPr>
                <w:lang w:val="en-US"/>
              </w:rPr>
              <w:t>IV fluids given without one of the extenuating circumstances?</w:t>
            </w:r>
          </w:p>
        </w:tc>
        <w:tc>
          <w:tcPr>
            <w:tcW w:w="4138" w:type="dxa"/>
            <w:shd w:val="clear" w:color="auto" w:fill="auto"/>
          </w:tcPr>
          <w:p w14:paraId="3EDFF033" w14:textId="6FDAC56A" w:rsidR="0006260F" w:rsidRPr="008A1EF3" w:rsidRDefault="0006260F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260F" w:rsidRPr="00D75BB0" w14:paraId="77775DE7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B4D3FF7" w14:textId="77777777" w:rsidR="0006260F" w:rsidRPr="00FE0B82" w:rsidRDefault="000E2E85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Co-interventions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D9BA78C" w14:textId="77777777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4A5A01" w14:paraId="5C61268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5A6207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Vasopressor/inotropes?</w:t>
            </w:r>
          </w:p>
        </w:tc>
        <w:tc>
          <w:tcPr>
            <w:tcW w:w="4138" w:type="dxa"/>
            <w:shd w:val="clear" w:color="auto" w:fill="auto"/>
          </w:tcPr>
          <w:p w14:paraId="5B6F6ACD" w14:textId="36D47549" w:rsidR="0006260F" w:rsidRPr="00FA110C" w:rsidRDefault="0006260F" w:rsidP="0006260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260F" w:rsidRPr="00857070" w14:paraId="1B51427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60F9350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Systemic corticosteroids?</w:t>
            </w:r>
          </w:p>
        </w:tc>
        <w:tc>
          <w:tcPr>
            <w:tcW w:w="4138" w:type="dxa"/>
            <w:shd w:val="clear" w:color="auto" w:fill="auto"/>
          </w:tcPr>
          <w:p w14:paraId="6E93131D" w14:textId="0FA43C14" w:rsidR="0006260F" w:rsidRPr="00542A8A" w:rsidRDefault="0006260F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85" w:rsidRPr="00857070" w14:paraId="2257D37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76E82C1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Invasive mechanical ventilation?</w:t>
            </w:r>
          </w:p>
        </w:tc>
        <w:tc>
          <w:tcPr>
            <w:tcW w:w="4138" w:type="dxa"/>
            <w:shd w:val="clear" w:color="auto" w:fill="auto"/>
          </w:tcPr>
          <w:p w14:paraId="059AE535" w14:textId="2AA1747A" w:rsidR="000E2E85" w:rsidRPr="00542A8A" w:rsidRDefault="000E2E85" w:rsidP="000E2E85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85" w:rsidRPr="00857070" w14:paraId="570ECC4B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58FC7D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therapy?</w:t>
            </w:r>
          </w:p>
        </w:tc>
        <w:tc>
          <w:tcPr>
            <w:tcW w:w="4138" w:type="dxa"/>
            <w:shd w:val="clear" w:color="auto" w:fill="auto"/>
          </w:tcPr>
          <w:p w14:paraId="2B0E1A2C" w14:textId="0EFE426B" w:rsidR="000E2E85" w:rsidRPr="004267BF" w:rsidRDefault="000E2E85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4AC32721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6DC04FE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5C752E1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51DA578E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3BC0E8F7" w14:textId="2CDBFD8C" w:rsidR="000E2E85" w:rsidRPr="004054CD" w:rsidRDefault="008A1EF3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0E2E85" w:rsidRPr="004054CD">
              <w:rPr>
                <w:rFonts w:ascii="Arial" w:hAnsi="Arial" w:cs="Arial"/>
                <w:sz w:val="18"/>
                <w:szCs w:val="18"/>
              </w:rPr>
              <w:t>reatinine</w:t>
            </w:r>
            <w:proofErr w:type="spellEnd"/>
          </w:p>
        </w:tc>
        <w:tc>
          <w:tcPr>
            <w:tcW w:w="4138" w:type="dxa"/>
            <w:shd w:val="clear" w:color="auto" w:fill="auto"/>
          </w:tcPr>
          <w:p w14:paraId="72B62C9C" w14:textId="4B46AB08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2A75CD95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405DB83B" w14:textId="77777777" w:rsidR="000E2E85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4054CD">
              <w:rPr>
                <w:rFonts w:ascii="Arial" w:hAnsi="Arial" w:cs="Arial"/>
                <w:sz w:val="18"/>
                <w:szCs w:val="18"/>
              </w:rPr>
              <w:t xml:space="preserve">Cerebral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66717A82" w14:textId="711C3988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4CD" w:rsidRPr="00D75BB0" w14:paraId="333ACF28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045C8661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Acute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myocardial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6C9BE205" w14:textId="62D7F843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4CD" w:rsidRPr="00D75BB0" w14:paraId="3D19CC3A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7229F663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Intestinal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4EDE3165" w14:textId="125C04B9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4CD" w:rsidRPr="00D75BB0" w14:paraId="1EF3B28F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21BCB36D" w14:textId="77777777" w:rsid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5F3C14B8" w14:textId="6F2DF3A3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79A93C16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0615D804" w14:textId="77777777" w:rsidR="000E2E85" w:rsidRPr="00FE0B82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F0CD08C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57070" w14:paraId="751F3D45" w14:textId="77777777" w:rsidTr="00F357DD">
        <w:trPr>
          <w:trHeight w:val="70"/>
        </w:trPr>
        <w:tc>
          <w:tcPr>
            <w:tcW w:w="4962" w:type="dxa"/>
          </w:tcPr>
          <w:p w14:paraId="6C72FECB" w14:textId="77777777" w:rsidR="000E2E85" w:rsidRPr="00087EB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Anaphylactic reaction</w:t>
            </w:r>
          </w:p>
        </w:tc>
        <w:tc>
          <w:tcPr>
            <w:tcW w:w="4138" w:type="dxa"/>
          </w:tcPr>
          <w:p w14:paraId="12A593AE" w14:textId="50E8AA87" w:rsidR="000E2E85" w:rsidRPr="007A2FFC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119189F5" w14:textId="77777777" w:rsidTr="00F357DD">
        <w:trPr>
          <w:trHeight w:val="510"/>
        </w:trPr>
        <w:tc>
          <w:tcPr>
            <w:tcW w:w="4962" w:type="dxa"/>
          </w:tcPr>
          <w:p w14:paraId="4A7E6FB6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General tonic-</w:t>
            </w:r>
            <w:proofErr w:type="spellStart"/>
            <w:r>
              <w:rPr>
                <w:lang w:val="en-US"/>
              </w:rPr>
              <w:t>clonic</w:t>
            </w:r>
            <w:proofErr w:type="spellEnd"/>
            <w:r>
              <w:rPr>
                <w:lang w:val="en-US"/>
              </w:rPr>
              <w:t xml:space="preserve"> seizures</w:t>
            </w:r>
          </w:p>
        </w:tc>
        <w:tc>
          <w:tcPr>
            <w:tcW w:w="4138" w:type="dxa"/>
          </w:tcPr>
          <w:p w14:paraId="6F906577" w14:textId="08E2CFB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58182114" w14:textId="77777777" w:rsidTr="00F357DD">
        <w:trPr>
          <w:trHeight w:val="510"/>
        </w:trPr>
        <w:tc>
          <w:tcPr>
            <w:tcW w:w="4962" w:type="dxa"/>
          </w:tcPr>
          <w:p w14:paraId="17663C12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054CD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pontine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myelinolysis</w:t>
            </w:r>
            <w:proofErr w:type="spellEnd"/>
          </w:p>
        </w:tc>
        <w:tc>
          <w:tcPr>
            <w:tcW w:w="4138" w:type="dxa"/>
          </w:tcPr>
          <w:p w14:paraId="481B3DA1" w14:textId="00467A3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58A2629" w14:textId="77777777" w:rsidTr="00F357DD">
        <w:trPr>
          <w:trHeight w:val="510"/>
        </w:trPr>
        <w:tc>
          <w:tcPr>
            <w:tcW w:w="4962" w:type="dxa"/>
          </w:tcPr>
          <w:p w14:paraId="30B9E312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Hypernatremia</w:t>
            </w:r>
            <w:proofErr w:type="spellEnd"/>
          </w:p>
        </w:tc>
        <w:tc>
          <w:tcPr>
            <w:tcW w:w="4138" w:type="dxa"/>
          </w:tcPr>
          <w:p w14:paraId="6648E51B" w14:textId="2ACA68D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411836D1" w14:textId="77777777" w:rsidTr="00F357DD">
        <w:trPr>
          <w:trHeight w:val="510"/>
        </w:trPr>
        <w:tc>
          <w:tcPr>
            <w:tcW w:w="4962" w:type="dxa"/>
          </w:tcPr>
          <w:p w14:paraId="6FE6B534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hyperchloremic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acidosis</w:t>
            </w:r>
          </w:p>
        </w:tc>
        <w:tc>
          <w:tcPr>
            <w:tcW w:w="4138" w:type="dxa"/>
          </w:tcPr>
          <w:p w14:paraId="00C28295" w14:textId="3223EA8D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C734AA5" w14:textId="77777777" w:rsidTr="00F357DD">
        <w:trPr>
          <w:trHeight w:val="510"/>
        </w:trPr>
        <w:tc>
          <w:tcPr>
            <w:tcW w:w="4962" w:type="dxa"/>
          </w:tcPr>
          <w:p w14:paraId="58FBBB9A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metabolic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alkalosis</w:t>
            </w:r>
            <w:proofErr w:type="spellEnd"/>
          </w:p>
        </w:tc>
        <w:tc>
          <w:tcPr>
            <w:tcW w:w="4138" w:type="dxa"/>
          </w:tcPr>
          <w:p w14:paraId="4C58F9C8" w14:textId="26E9F62C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07B019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035F61" w14:textId="77777777" w:rsidR="000E2E85" w:rsidRPr="00A22CDD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AND READMISSION FORM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6ED200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78EBA23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59F91BE1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44AF63A6" w14:textId="7895AC6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FA031A8" w14:textId="77777777" w:rsidTr="00F357DD">
        <w:trPr>
          <w:trHeight w:val="495"/>
        </w:trPr>
        <w:tc>
          <w:tcPr>
            <w:tcW w:w="4962" w:type="dxa"/>
            <w:tcBorders>
              <w:top w:val="single" w:sz="4" w:space="0" w:color="auto"/>
            </w:tcBorders>
          </w:tcPr>
          <w:p w14:paraId="59879A98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Discharged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424296CE" w14:textId="2103007F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1A489C" w14:paraId="1EA37765" w14:textId="77777777" w:rsidTr="00F357DD">
        <w:trPr>
          <w:trHeight w:val="495"/>
        </w:trPr>
        <w:tc>
          <w:tcPr>
            <w:tcW w:w="4962" w:type="dxa"/>
          </w:tcPr>
          <w:p w14:paraId="0F9DC530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4138" w:type="dxa"/>
          </w:tcPr>
          <w:p w14:paraId="32A27D08" w14:textId="0B36DA56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6C57A4CA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0282F38" w14:textId="77777777" w:rsidR="000E2E85" w:rsidRPr="00834B5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834B5F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20A81C6F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224A8640" w14:textId="77777777" w:rsidTr="00F357DD">
        <w:trPr>
          <w:trHeight w:val="495"/>
        </w:trPr>
        <w:tc>
          <w:tcPr>
            <w:tcW w:w="4962" w:type="dxa"/>
          </w:tcPr>
          <w:p w14:paraId="7959D922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</w:tcPr>
          <w:p w14:paraId="06EBE205" w14:textId="5262D2AF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2D02302" w14:textId="77777777" w:rsidTr="00F357DD">
        <w:trPr>
          <w:trHeight w:val="495"/>
        </w:trPr>
        <w:tc>
          <w:tcPr>
            <w:tcW w:w="4962" w:type="dxa"/>
          </w:tcPr>
          <w:p w14:paraId="200D1414" w14:textId="77777777" w:rsidR="000E2E85" w:rsidRPr="00834B5F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tc>
          <w:tcPr>
            <w:tcW w:w="4138" w:type="dxa"/>
          </w:tcPr>
          <w:p w14:paraId="30C7FA0A" w14:textId="34395B5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1A489C" w14:paraId="12404D0C" w14:textId="77777777" w:rsidTr="00F357DD">
        <w:trPr>
          <w:trHeight w:val="495"/>
        </w:trPr>
        <w:tc>
          <w:tcPr>
            <w:tcW w:w="4962" w:type="dxa"/>
          </w:tcPr>
          <w:p w14:paraId="05DBC13F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Consent not given/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further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registration</w:t>
            </w:r>
          </w:p>
        </w:tc>
        <w:tc>
          <w:tcPr>
            <w:tcW w:w="4138" w:type="dxa"/>
          </w:tcPr>
          <w:p w14:paraId="5A91463C" w14:textId="177100CE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3DEE0220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47D88712" w14:textId="77777777" w:rsidR="000E2E85" w:rsidRPr="00BE5DA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E5DAF">
              <w:rPr>
                <w:rFonts w:ascii="Arial" w:hAnsi="Arial" w:cs="Arial"/>
                <w:b/>
                <w:sz w:val="20"/>
                <w:szCs w:val="20"/>
              </w:rPr>
              <w:t xml:space="preserve">90 </w:t>
            </w:r>
            <w:r>
              <w:rPr>
                <w:rFonts w:ascii="Arial" w:hAnsi="Arial" w:cs="Arial"/>
                <w:b/>
                <w:sz w:val="20"/>
                <w:szCs w:val="20"/>
              </w:rPr>
              <w:t>DAYS FOLLOW-UP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8C2A2D7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CDAA36D" w14:textId="77777777" w:rsidTr="00F357DD">
        <w:trPr>
          <w:trHeight w:val="495"/>
        </w:trPr>
        <w:tc>
          <w:tcPr>
            <w:tcW w:w="4962" w:type="dxa"/>
          </w:tcPr>
          <w:p w14:paraId="6ED44E4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138" w:type="dxa"/>
          </w:tcPr>
          <w:p w14:paraId="61CCE784" w14:textId="65389229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1A489C" w14:paraId="47C830CD" w14:textId="77777777" w:rsidTr="00F357DD">
        <w:trPr>
          <w:trHeight w:val="495"/>
        </w:trPr>
        <w:tc>
          <w:tcPr>
            <w:tcW w:w="4962" w:type="dxa"/>
          </w:tcPr>
          <w:p w14:paraId="3ABC325D" w14:textId="77777777" w:rsidR="000E2E85" w:rsidRPr="00302AF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d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ischarged from hospital within 90 days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Date of discharge and additional admissions</w:t>
            </w:r>
          </w:p>
        </w:tc>
        <w:tc>
          <w:tcPr>
            <w:tcW w:w="4138" w:type="dxa"/>
          </w:tcPr>
          <w:p w14:paraId="60E4E23D" w14:textId="464C18FE" w:rsidR="000E2E85" w:rsidRPr="009C3A91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1B8166B8" w14:textId="77777777" w:rsidTr="00F357DD">
        <w:trPr>
          <w:trHeight w:val="495"/>
        </w:trPr>
        <w:tc>
          <w:tcPr>
            <w:tcW w:w="4962" w:type="dxa"/>
          </w:tcPr>
          <w:p w14:paraId="6604FEDD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</w:t>
            </w:r>
          </w:p>
        </w:tc>
        <w:tc>
          <w:tcPr>
            <w:tcW w:w="4138" w:type="dxa"/>
          </w:tcPr>
          <w:p w14:paraId="68B24EAE" w14:textId="7067A9E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4E5DD6" w14:textId="77777777" w:rsidR="00172037" w:rsidRDefault="00172037" w:rsidP="00172037">
      <w:pPr>
        <w:rPr>
          <w:rFonts w:ascii="Arial" w:hAnsi="Arial" w:cs="Arial"/>
        </w:rPr>
      </w:pPr>
    </w:p>
    <w:p w14:paraId="2F72AF0A" w14:textId="77777777" w:rsidR="00172037" w:rsidRDefault="00172037" w:rsidP="00172037">
      <w:pPr>
        <w:rPr>
          <w:rFonts w:ascii="Arial" w:hAnsi="Arial" w:cs="Arial"/>
        </w:rPr>
      </w:pPr>
    </w:p>
    <w:p w14:paraId="5DB1D35F" w14:textId="77777777" w:rsidR="00172037" w:rsidRDefault="00172037" w:rsidP="00172037">
      <w:pPr>
        <w:rPr>
          <w:rFonts w:ascii="Arial" w:hAnsi="Arial" w:cs="Arial"/>
        </w:rPr>
      </w:pPr>
    </w:p>
    <w:p w14:paraId="0A06BAF5" w14:textId="77777777" w:rsidR="002B06EC" w:rsidRDefault="002B06EC" w:rsidP="00172037">
      <w:pPr>
        <w:rPr>
          <w:rFonts w:ascii="Arial" w:hAnsi="Arial" w:cs="Arial"/>
        </w:rPr>
      </w:pPr>
    </w:p>
    <w:p w14:paraId="3F3EFB82" w14:textId="77777777" w:rsidR="002B06EC" w:rsidRPr="002B06EC" w:rsidRDefault="002B06EC" w:rsidP="002B06EC">
      <w:pPr>
        <w:rPr>
          <w:rFonts w:ascii="Arial" w:hAnsi="Arial" w:cs="Arial"/>
        </w:rPr>
      </w:pPr>
    </w:p>
    <w:p w14:paraId="6E436E09" w14:textId="77777777" w:rsidR="002B06EC" w:rsidRPr="002B06EC" w:rsidRDefault="002B06EC" w:rsidP="002B06EC">
      <w:pPr>
        <w:rPr>
          <w:rFonts w:ascii="Arial" w:hAnsi="Arial" w:cs="Arial"/>
        </w:rPr>
      </w:pPr>
    </w:p>
    <w:p w14:paraId="2BE137DF" w14:textId="77777777" w:rsidR="002B06EC" w:rsidRPr="002B06EC" w:rsidRDefault="002B06EC" w:rsidP="002B06EC">
      <w:pPr>
        <w:rPr>
          <w:rFonts w:ascii="Arial" w:hAnsi="Arial" w:cs="Arial"/>
        </w:rPr>
      </w:pPr>
    </w:p>
    <w:p w14:paraId="7A292F5D" w14:textId="77777777" w:rsidR="002B06EC" w:rsidRPr="002B06EC" w:rsidRDefault="002B06EC" w:rsidP="002B06EC">
      <w:pPr>
        <w:rPr>
          <w:rFonts w:ascii="Arial" w:hAnsi="Arial" w:cs="Arial"/>
        </w:rPr>
      </w:pPr>
    </w:p>
    <w:p w14:paraId="190AFC52" w14:textId="77777777" w:rsidR="002B06EC" w:rsidRPr="002B06EC" w:rsidRDefault="002B06EC" w:rsidP="002B06EC">
      <w:pPr>
        <w:rPr>
          <w:rFonts w:ascii="Arial" w:hAnsi="Arial" w:cs="Arial"/>
        </w:rPr>
      </w:pPr>
    </w:p>
    <w:p w14:paraId="557EA13E" w14:textId="77777777" w:rsidR="002B06EC" w:rsidRPr="002B06EC" w:rsidRDefault="002B06EC" w:rsidP="002B06EC">
      <w:pPr>
        <w:rPr>
          <w:rFonts w:ascii="Arial" w:hAnsi="Arial" w:cs="Arial"/>
        </w:rPr>
      </w:pPr>
    </w:p>
    <w:p w14:paraId="75FC9DFD" w14:textId="77777777" w:rsidR="002B06EC" w:rsidRPr="002B06EC" w:rsidRDefault="002B06EC" w:rsidP="002B06EC">
      <w:pPr>
        <w:rPr>
          <w:rFonts w:ascii="Arial" w:hAnsi="Arial" w:cs="Arial"/>
        </w:rPr>
      </w:pPr>
    </w:p>
    <w:p w14:paraId="7745E446" w14:textId="77777777" w:rsidR="002B06EC" w:rsidRDefault="002B06EC" w:rsidP="00172037">
      <w:pPr>
        <w:rPr>
          <w:rFonts w:ascii="Arial" w:hAnsi="Arial" w:cs="Arial"/>
        </w:rPr>
      </w:pPr>
    </w:p>
    <w:p w14:paraId="4F534AE3" w14:textId="77777777" w:rsidR="00172037" w:rsidRDefault="002B06EC" w:rsidP="002B06EC">
      <w:pPr>
        <w:tabs>
          <w:tab w:val="left" w:pos="11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2037">
        <w:rPr>
          <w:rFonts w:ascii="Arial" w:hAnsi="Arial" w:cs="Arial"/>
        </w:rPr>
        <w:br w:type="textWrapping" w:clear="all"/>
      </w:r>
    </w:p>
    <w:p w14:paraId="496CD13D" w14:textId="62949B7E" w:rsidR="00EF35F8" w:rsidRPr="00D75BB0" w:rsidRDefault="00D87624" w:rsidP="0017203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Investigator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name</w:t>
      </w:r>
      <w:proofErr w:type="spellEnd"/>
      <w:r w:rsidR="00EF35F8" w:rsidRPr="00D75BB0">
        <w:rPr>
          <w:rFonts w:ascii="Arial" w:hAnsi="Arial" w:cs="Arial"/>
        </w:rPr>
        <w:t>):</w:t>
      </w:r>
      <w:r w:rsidR="007D5455" w:rsidRPr="00D75BB0">
        <w:rPr>
          <w:rFonts w:ascii="Arial" w:hAnsi="Arial" w:cs="Arial"/>
        </w:rPr>
        <w:t xml:space="preserve"> </w:t>
      </w:r>
      <w:r w:rsidR="00393C49">
        <w:rPr>
          <w:rFonts w:ascii="Arial" w:hAnsi="Arial" w:cs="Arial"/>
        </w:rPr>
        <w:t>___________________________</w:t>
      </w:r>
      <w:r w:rsidR="00C25A47">
        <w:rPr>
          <w:rFonts w:ascii="Arial" w:hAnsi="Arial" w:cs="Arial"/>
        </w:rPr>
        <w:t>______</w:t>
      </w:r>
      <w:r w:rsidR="00EF35F8" w:rsidRPr="00D75BB0">
        <w:rPr>
          <w:rFonts w:ascii="Arial" w:hAnsi="Arial" w:cs="Arial"/>
        </w:rPr>
        <w:t xml:space="preserve">_______________________ </w:t>
      </w:r>
    </w:p>
    <w:p w14:paraId="6EA3E4C7" w14:textId="71BD9307" w:rsidR="00D7081E" w:rsidRPr="001A489C" w:rsidRDefault="00D87624" w:rsidP="007F728F">
      <w:pPr>
        <w:tabs>
          <w:tab w:val="left" w:pos="7212"/>
        </w:tabs>
        <w:rPr>
          <w:rFonts w:ascii="Arial" w:hAnsi="Arial" w:cs="Arial"/>
          <w:lang w:val="en-US"/>
        </w:rPr>
      </w:pPr>
      <w:r w:rsidRPr="001A489C">
        <w:rPr>
          <w:rFonts w:ascii="Arial" w:hAnsi="Arial" w:cs="Arial"/>
          <w:lang w:val="en-US"/>
        </w:rPr>
        <w:t>Date</w:t>
      </w:r>
      <w:r w:rsidR="00EF35F8" w:rsidRPr="001A489C">
        <w:rPr>
          <w:rFonts w:ascii="Arial" w:hAnsi="Arial" w:cs="Arial"/>
          <w:lang w:val="en-US"/>
        </w:rPr>
        <w:t>:</w:t>
      </w:r>
      <w:r w:rsidR="00A509CC" w:rsidRPr="001A489C">
        <w:rPr>
          <w:rFonts w:ascii="Arial" w:hAnsi="Arial" w:cs="Arial"/>
          <w:lang w:val="en-US"/>
        </w:rPr>
        <w:t xml:space="preserve"> _____/_____/____</w:t>
      </w:r>
      <w:r w:rsidR="00172037" w:rsidRPr="001A489C">
        <w:rPr>
          <w:rFonts w:ascii="Arial" w:hAnsi="Arial" w:cs="Arial"/>
          <w:lang w:val="en-US"/>
        </w:rPr>
        <w:t>__</w:t>
      </w:r>
      <w:proofErr w:type="gramStart"/>
      <w:r w:rsidR="00172037" w:rsidRPr="001A489C">
        <w:rPr>
          <w:rFonts w:ascii="Arial" w:hAnsi="Arial" w:cs="Arial"/>
          <w:lang w:val="en-US"/>
        </w:rPr>
        <w:t>_</w:t>
      </w:r>
      <w:r w:rsidR="00A509CC" w:rsidRPr="001A489C">
        <w:rPr>
          <w:rFonts w:ascii="Arial" w:hAnsi="Arial" w:cs="Arial"/>
          <w:lang w:val="en-US"/>
        </w:rPr>
        <w:t xml:space="preserve">  </w:t>
      </w:r>
      <w:r w:rsidRPr="001A489C">
        <w:rPr>
          <w:rFonts w:ascii="Arial" w:hAnsi="Arial" w:cs="Arial"/>
          <w:lang w:val="en-US"/>
        </w:rPr>
        <w:t>Signature</w:t>
      </w:r>
      <w:proofErr w:type="gramEnd"/>
      <w:r w:rsidR="00EF35F8" w:rsidRPr="001A489C">
        <w:rPr>
          <w:rFonts w:ascii="Arial" w:hAnsi="Arial" w:cs="Arial"/>
          <w:lang w:val="en-US"/>
        </w:rPr>
        <w:t>: _______________________________________</w:t>
      </w:r>
      <w:r w:rsidR="00EF35F8" w:rsidRPr="001A489C">
        <w:rPr>
          <w:rFonts w:ascii="Arial" w:hAnsi="Arial" w:cs="Arial"/>
          <w:lang w:val="en-US"/>
        </w:rPr>
        <w:tab/>
      </w:r>
      <w:r w:rsidR="00EF35F8" w:rsidRPr="001A489C">
        <w:rPr>
          <w:rFonts w:ascii="Arial" w:hAnsi="Arial" w:cs="Arial"/>
          <w:i/>
          <w:lang w:val="en-US"/>
        </w:rPr>
        <w:br w:type="page"/>
      </w:r>
    </w:p>
    <w:p w14:paraId="208C9B68" w14:textId="77777777" w:rsidR="00E36129" w:rsidRPr="001A489C" w:rsidRDefault="00E36129" w:rsidP="00EF35F8">
      <w:pPr>
        <w:rPr>
          <w:rFonts w:ascii="Arial" w:hAnsi="Arial" w:cs="Arial"/>
          <w:b/>
          <w:lang w:val="en-US"/>
        </w:rPr>
      </w:pPr>
    </w:p>
    <w:p w14:paraId="4D32BB06" w14:textId="1BA2317C" w:rsidR="00907642" w:rsidRPr="001A489C" w:rsidRDefault="00A340CE" w:rsidP="00907642">
      <w:pPr>
        <w:rPr>
          <w:rFonts w:ascii="Arial" w:hAnsi="Arial" w:cs="Arial"/>
          <w:b/>
          <w:lang w:val="en-US"/>
        </w:rPr>
      </w:pPr>
      <w:r w:rsidRPr="001A489C">
        <w:rPr>
          <w:rFonts w:ascii="Arial" w:hAnsi="Arial" w:cs="Arial"/>
          <w:b/>
          <w:lang w:val="en-US"/>
        </w:rPr>
        <w:t>GUIDE</w:t>
      </w:r>
    </w:p>
    <w:p w14:paraId="38511719" w14:textId="17F2320F" w:rsidR="00A340CE" w:rsidRPr="001A489C" w:rsidRDefault="00A340CE" w:rsidP="00907642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1A489C">
        <w:rPr>
          <w:rFonts w:ascii="Arial" w:hAnsi="Arial" w:cs="Arial"/>
          <w:b/>
          <w:lang w:val="en-US"/>
        </w:rPr>
        <w:t xml:space="preserve">Data source document </w:t>
      </w:r>
    </w:p>
    <w:p w14:paraId="0FD4BFF7" w14:textId="62F6A570" w:rsidR="00907642" w:rsidRPr="00A340CE" w:rsidRDefault="00A340CE" w:rsidP="00907642">
      <w:pPr>
        <w:spacing w:line="360" w:lineRule="auto"/>
        <w:contextualSpacing/>
        <w:rPr>
          <w:rFonts w:ascii="Arial" w:hAnsi="Arial" w:cs="Arial"/>
          <w:lang w:val="en-US"/>
        </w:rPr>
      </w:pPr>
      <w:r w:rsidRPr="00A340C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primary </w:t>
      </w:r>
      <w:r w:rsidRPr="00A340CE">
        <w:rPr>
          <w:rFonts w:ascii="Arial" w:hAnsi="Arial" w:cs="Arial"/>
          <w:lang w:val="en-US"/>
        </w:rPr>
        <w:t>data</w:t>
      </w:r>
      <w:r>
        <w:rPr>
          <w:rFonts w:ascii="Arial" w:hAnsi="Arial" w:cs="Arial"/>
          <w:lang w:val="en-US"/>
        </w:rPr>
        <w:t xml:space="preserve"> source</w:t>
      </w:r>
      <w:r w:rsidRPr="00A340CE">
        <w:rPr>
          <w:rFonts w:ascii="Arial" w:hAnsi="Arial" w:cs="Arial"/>
          <w:lang w:val="en-US"/>
        </w:rPr>
        <w:t xml:space="preserve"> list will be used by the </w:t>
      </w:r>
      <w:r w:rsidR="00172037" w:rsidRPr="00A340CE">
        <w:rPr>
          <w:rFonts w:ascii="Arial" w:hAnsi="Arial" w:cs="Arial"/>
          <w:lang w:val="en-US"/>
        </w:rPr>
        <w:t>Good Cli</w:t>
      </w:r>
      <w:r w:rsidRPr="00A340CE">
        <w:rPr>
          <w:rFonts w:ascii="Arial" w:hAnsi="Arial" w:cs="Arial"/>
          <w:lang w:val="en-US"/>
        </w:rPr>
        <w:t xml:space="preserve">nical Practice (GCP) monitors to validate the data entered in the CLASSIC </w:t>
      </w:r>
      <w:proofErr w:type="spellStart"/>
      <w:r w:rsidRPr="00A340CE">
        <w:rPr>
          <w:rFonts w:ascii="Arial" w:hAnsi="Arial" w:cs="Arial"/>
          <w:lang w:val="en-US"/>
        </w:rPr>
        <w:t>eCRF</w:t>
      </w:r>
      <w:proofErr w:type="spellEnd"/>
      <w:r w:rsidRPr="00A340CE">
        <w:rPr>
          <w:rFonts w:ascii="Arial" w:hAnsi="Arial" w:cs="Arial"/>
          <w:lang w:val="en-US"/>
        </w:rPr>
        <w:t>.</w:t>
      </w:r>
      <w:r w:rsidR="00172037" w:rsidRPr="00A340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 source of all data entered in the </w:t>
      </w:r>
      <w:proofErr w:type="spellStart"/>
      <w:r>
        <w:rPr>
          <w:rFonts w:ascii="Arial" w:hAnsi="Arial" w:cs="Arial"/>
          <w:lang w:val="en-US"/>
        </w:rPr>
        <w:t>eCRF</w:t>
      </w:r>
      <w:proofErr w:type="spellEnd"/>
      <w:r>
        <w:rPr>
          <w:rFonts w:ascii="Arial" w:hAnsi="Arial" w:cs="Arial"/>
          <w:lang w:val="en-US"/>
        </w:rPr>
        <w:t xml:space="preserve"> should be listed with references in the primary data source list. If several sources are present, they must be listed in prioritized order in the list. </w:t>
      </w:r>
    </w:p>
    <w:p w14:paraId="79C2DF2D" w14:textId="77777777" w:rsidR="00907642" w:rsidRPr="001A489C" w:rsidRDefault="00907642" w:rsidP="00907642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43F8C812" w14:textId="2E2E8E69" w:rsidR="00907642" w:rsidRPr="00D75BB0" w:rsidRDefault="001A489C" w:rsidP="00907642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Development </w:t>
      </w:r>
      <w:bookmarkStart w:id="0" w:name="_GoBack"/>
      <w:bookmarkEnd w:id="0"/>
    </w:p>
    <w:p w14:paraId="3A2024CB" w14:textId="4FFEB62C" w:rsidR="00B01E10" w:rsidRPr="001A489C" w:rsidRDefault="00A340CE" w:rsidP="00907642">
      <w:pPr>
        <w:spacing w:line="360" w:lineRule="auto"/>
        <w:contextualSpacing/>
        <w:rPr>
          <w:rFonts w:ascii="Arial" w:hAnsi="Arial" w:cs="Arial"/>
          <w:lang w:val="en-US"/>
        </w:rPr>
      </w:pPr>
      <w:r w:rsidRPr="00A340CE">
        <w:rPr>
          <w:rFonts w:ascii="Arial" w:hAnsi="Arial" w:cs="Arial"/>
          <w:lang w:val="en-US"/>
        </w:rPr>
        <w:t>A data source list signed by the local investigator must be present at the GCP initiation meeting. It can be necessary to update the list during the course of the trial.</w:t>
      </w:r>
      <w:r>
        <w:rPr>
          <w:rFonts w:ascii="Arial" w:hAnsi="Arial" w:cs="Arial"/>
          <w:lang w:val="en-US"/>
        </w:rPr>
        <w:t xml:space="preserve"> All signed versions of the list must be archived in the site master file.</w:t>
      </w:r>
    </w:p>
    <w:sectPr w:rsidR="00B01E10" w:rsidRPr="001A489C" w:rsidSect="00E00B5C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B6C7" w14:textId="77777777" w:rsidR="00BE7AF7" w:rsidRDefault="00BE7AF7" w:rsidP="00E77306">
      <w:pPr>
        <w:spacing w:after="0" w:line="240" w:lineRule="auto"/>
      </w:pPr>
      <w:r>
        <w:separator/>
      </w:r>
    </w:p>
  </w:endnote>
  <w:endnote w:type="continuationSeparator" w:id="0">
    <w:p w14:paraId="4D0BB4BF" w14:textId="77777777" w:rsidR="00BE7AF7" w:rsidRDefault="00BE7AF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0A1AA" w14:textId="77777777" w:rsidR="00D83BAC" w:rsidRPr="00B01E10" w:rsidRDefault="00D83BAC" w:rsidP="00E00B5C">
    <w:pPr>
      <w:pStyle w:val="Sidefod"/>
      <w:jc w:val="center"/>
    </w:pPr>
    <w:r w:rsidRPr="00B01E10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B01E10">
      <w:t xml:space="preserve"> • www.cric.nu</w:t>
    </w:r>
  </w:p>
  <w:p w14:paraId="27C6F9BC" w14:textId="77777777" w:rsidR="00D83BAC" w:rsidRPr="008C191B" w:rsidRDefault="00D83BAC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13D509D" wp14:editId="684A6C4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599C55F" id="Gruppe 6" o:spid="_x0000_s1026" style="position:absolute;margin-left:0;margin-top:3.6pt;width:49.2pt;height:34pt;z-index:25167667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7676842" w14:textId="2F0020D6" w:rsidR="00D83BAC" w:rsidRDefault="001A489C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D83BAC">
              <w:t xml:space="preserve">Page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PAGE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  <w:r w:rsidR="00D83BAC">
              <w:t xml:space="preserve"> of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NUMPAGES 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08A7F2" w14:textId="77777777" w:rsidR="00D83BAC" w:rsidRPr="006174E4" w:rsidRDefault="00D83BAC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D7081E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14:paraId="041FB307" w14:textId="77777777" w:rsidR="00D83BAC" w:rsidRPr="006174E4" w:rsidRDefault="00D83BAC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41539B" wp14:editId="303144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B0A7197" id="Gruppe 6" o:spid="_x0000_s1026" style="position:absolute;margin-left:0;margin-top:3.6pt;width:49.2pt;height:34pt;z-index:25166643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4F23CB4A" w14:textId="77777777" w:rsidR="00D83BAC" w:rsidRPr="006174E4" w:rsidRDefault="00D83BAC" w:rsidP="008C191B">
            <w:pPr>
              <w:pStyle w:val="Sidefod"/>
            </w:pPr>
          </w:p>
          <w:p w14:paraId="2B3AB51E" w14:textId="77777777" w:rsidR="00D83BAC" w:rsidRDefault="00D83BAC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4F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1D36" w14:textId="77777777" w:rsidR="00BE7AF7" w:rsidRDefault="00BE7AF7" w:rsidP="00E77306">
      <w:pPr>
        <w:spacing w:after="0" w:line="240" w:lineRule="auto"/>
      </w:pPr>
      <w:r>
        <w:separator/>
      </w:r>
    </w:p>
  </w:footnote>
  <w:footnote w:type="continuationSeparator" w:id="0">
    <w:p w14:paraId="4C0BDFE8" w14:textId="77777777" w:rsidR="00BE7AF7" w:rsidRDefault="00BE7AF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E921" w14:textId="3FD5B6EA" w:rsidR="00E00B5C" w:rsidRPr="00E26B70" w:rsidRDefault="00E00B5C" w:rsidP="00E00B5C">
    <w:pPr>
      <w:pStyle w:val="Sidehoved"/>
      <w:jc w:val="center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83840" behindDoc="0" locked="0" layoutInCell="1" allowOverlap="1" wp14:anchorId="2897C344" wp14:editId="05169115">
          <wp:simplePos x="0" y="0"/>
          <wp:positionH relativeFrom="margin">
            <wp:posOffset>-289560</wp:posOffset>
          </wp:positionH>
          <wp:positionV relativeFrom="margin">
            <wp:posOffset>-1048385</wp:posOffset>
          </wp:positionV>
          <wp:extent cx="1025525" cy="537845"/>
          <wp:effectExtent l="0" t="0" r="3175" b="0"/>
          <wp:wrapSquare wrapText="bothSides"/>
          <wp:docPr id="1" name="Billede 1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#12</w:t>
    </w:r>
    <w:r>
      <w:ptab w:relativeTo="margin" w:alignment="right" w:leader="none"/>
    </w:r>
    <w:r w:rsidR="00D87624">
      <w:rPr>
        <w:lang w:val="en-US"/>
      </w:rPr>
      <w:t>V.1.3</w:t>
    </w:r>
    <w:r w:rsidRPr="00E26B70">
      <w:rPr>
        <w:lang w:val="en-US"/>
      </w:rPr>
      <w:t xml:space="preserve">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1A489C">
      <w:rPr>
        <w:noProof/>
        <w:lang w:val="en-US"/>
      </w:rPr>
      <w:t>7/23/2019</w:t>
    </w:r>
    <w:r>
      <w:fldChar w:fldCharType="end"/>
    </w:r>
  </w:p>
  <w:p w14:paraId="30916E22" w14:textId="77777777" w:rsidR="00E00B5C" w:rsidRPr="0050753F" w:rsidRDefault="00E00B5C" w:rsidP="00E00B5C">
    <w:pPr>
      <w:pStyle w:val="Sidehoved"/>
      <w:rPr>
        <w:sz w:val="16"/>
        <w:szCs w:val="16"/>
        <w:lang w:val="en-GB"/>
      </w:rPr>
    </w:pPr>
    <w:r w:rsidRPr="00D320CB">
      <w:rPr>
        <w:lang w:val="en-US"/>
      </w:rPr>
      <w:tab/>
    </w:r>
  </w:p>
  <w:p w14:paraId="5989A699" w14:textId="3DF7AD31" w:rsidR="00D83BAC" w:rsidRPr="00E00B5C" w:rsidRDefault="00E00B5C">
    <w:pPr>
      <w:pStyle w:val="Sidehoved"/>
      <w:rPr>
        <w:lang w:val="en-US"/>
      </w:rPr>
    </w:pPr>
    <w:r w:rsidRPr="0050753F">
      <w:rPr>
        <w:lang w:val="en-GB"/>
      </w:rPr>
      <w:t xml:space="preserve">      </w:t>
    </w:r>
    <w:r w:rsidR="00D83BAC" w:rsidRPr="00E00B5C">
      <w:rPr>
        <w:lang w:val="en-US"/>
      </w:rPr>
      <w:tab/>
    </w:r>
  </w:p>
  <w:p w14:paraId="10C910A1" w14:textId="77777777" w:rsidR="00D83BAC" w:rsidRPr="00E00B5C" w:rsidRDefault="00D83BAC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D5E9" w14:textId="77777777" w:rsidR="00D83BAC" w:rsidRPr="00577274" w:rsidRDefault="00D83BAC" w:rsidP="005B1E48">
    <w:pPr>
      <w:pStyle w:val="Sidehoved"/>
      <w:jc w:val="right"/>
      <w:rPr>
        <w:sz w:val="16"/>
        <w:szCs w:val="16"/>
      </w:rPr>
    </w:pPr>
    <w:r w:rsidRPr="000F56B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0A29BAF0" wp14:editId="7DF5516A">
          <wp:simplePos x="0" y="0"/>
          <wp:positionH relativeFrom="margin">
            <wp:posOffset>0</wp:posOffset>
          </wp:positionH>
          <wp:positionV relativeFrom="margin">
            <wp:posOffset>-552450</wp:posOffset>
          </wp:positionV>
          <wp:extent cx="953135" cy="371475"/>
          <wp:effectExtent l="0" t="0" r="0" b="0"/>
          <wp:wrapSquare wrapText="bothSides"/>
          <wp:docPr id="15" name="Picture 5" descr="Clas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ic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CLASSIC kildedataliste v 1.0</w:t>
    </w:r>
  </w:p>
  <w:p w14:paraId="06200844" w14:textId="77777777" w:rsidR="00D83BAC" w:rsidRPr="00577274" w:rsidRDefault="00D83BAC" w:rsidP="00AF0AFC">
    <w:pPr>
      <w:pStyle w:val="Sidehoved"/>
      <w:tabs>
        <w:tab w:val="clear" w:pos="4819"/>
        <w:tab w:val="clear" w:pos="9638"/>
        <w:tab w:val="right" w:pos="10466"/>
      </w:tabs>
    </w:pPr>
    <w:r w:rsidRPr="00577274">
      <w:t xml:space="preserve">                                           </w:t>
    </w:r>
    <w:r w:rsidRPr="00577274">
      <w:tab/>
    </w:r>
  </w:p>
  <w:p w14:paraId="15E9CA29" w14:textId="77777777" w:rsidR="00D83BAC" w:rsidRPr="00EF35F8" w:rsidRDefault="00D83BAC" w:rsidP="00EF35F8">
    <w:pPr>
      <w:pStyle w:val="Sidehoved"/>
      <w:jc w:val="center"/>
      <w:rPr>
        <w:rFonts w:ascii="Arial" w:hAnsi="Arial" w:cs="Arial"/>
        <w:sz w:val="36"/>
        <w:szCs w:val="36"/>
      </w:rPr>
    </w:pPr>
    <w:r w:rsidRPr="00EF35F8">
      <w:rPr>
        <w:rFonts w:ascii="Arial" w:hAnsi="Arial" w:cs="Arial"/>
        <w:sz w:val="36"/>
        <w:szCs w:val="36"/>
        <w:highlight w:val="lightGray"/>
      </w:rPr>
      <w:t>Arkiveres i Site Master File #</w:t>
    </w:r>
    <w:r>
      <w:rPr>
        <w:rFonts w:ascii="Arial" w:hAnsi="Arial" w:cs="Arial"/>
        <w:sz w:val="36"/>
        <w:szCs w:val="36"/>
        <w:highlight w:val="lightGray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640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6A57CC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D3D6190"/>
    <w:multiLevelType w:val="hybridMultilevel"/>
    <w:tmpl w:val="7F705A4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F97093A"/>
    <w:multiLevelType w:val="hybridMultilevel"/>
    <w:tmpl w:val="F28ED3CA"/>
    <w:lvl w:ilvl="0" w:tplc="0406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4">
    <w:nsid w:val="27C84B38"/>
    <w:multiLevelType w:val="hybridMultilevel"/>
    <w:tmpl w:val="20C0B29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F323AF6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3D81EF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A6F6A17"/>
    <w:multiLevelType w:val="hybridMultilevel"/>
    <w:tmpl w:val="EA4AD9FC"/>
    <w:lvl w:ilvl="0" w:tplc="C0A6416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1CE4B26"/>
    <w:multiLevelType w:val="hybridMultilevel"/>
    <w:tmpl w:val="939430AA"/>
    <w:lvl w:ilvl="0" w:tplc="0406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44135EE8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4702C7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78B53A3"/>
    <w:multiLevelType w:val="hybridMultilevel"/>
    <w:tmpl w:val="136A3FA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94F12D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4DF02F44"/>
    <w:multiLevelType w:val="hybridMultilevel"/>
    <w:tmpl w:val="8F320A12"/>
    <w:lvl w:ilvl="0" w:tplc="E4AE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4C2A"/>
    <w:multiLevelType w:val="hybridMultilevel"/>
    <w:tmpl w:val="76F62FD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C9609EA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ne Sylvest Meyhoff">
    <w15:presenceInfo w15:providerId="AD" w15:userId="S-1-5-21-2733926068-2665908773-2768584-699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26A91"/>
    <w:rsid w:val="0003158E"/>
    <w:rsid w:val="00037BF5"/>
    <w:rsid w:val="000401FA"/>
    <w:rsid w:val="00046E95"/>
    <w:rsid w:val="0006260F"/>
    <w:rsid w:val="00071942"/>
    <w:rsid w:val="000749DD"/>
    <w:rsid w:val="0007640B"/>
    <w:rsid w:val="000773A6"/>
    <w:rsid w:val="0008478C"/>
    <w:rsid w:val="00084876"/>
    <w:rsid w:val="00096ED0"/>
    <w:rsid w:val="000A09DE"/>
    <w:rsid w:val="000B2288"/>
    <w:rsid w:val="000C5102"/>
    <w:rsid w:val="000E2E85"/>
    <w:rsid w:val="00100E02"/>
    <w:rsid w:val="00101E15"/>
    <w:rsid w:val="001024DD"/>
    <w:rsid w:val="00107311"/>
    <w:rsid w:val="001112C6"/>
    <w:rsid w:val="00121ABC"/>
    <w:rsid w:val="00124300"/>
    <w:rsid w:val="00140EE6"/>
    <w:rsid w:val="00161338"/>
    <w:rsid w:val="00162BF5"/>
    <w:rsid w:val="001655C0"/>
    <w:rsid w:val="00167487"/>
    <w:rsid w:val="00167F7E"/>
    <w:rsid w:val="00172037"/>
    <w:rsid w:val="001864B6"/>
    <w:rsid w:val="00194656"/>
    <w:rsid w:val="001964CA"/>
    <w:rsid w:val="001A489C"/>
    <w:rsid w:val="001B3F6C"/>
    <w:rsid w:val="001F3EC0"/>
    <w:rsid w:val="002008D8"/>
    <w:rsid w:val="0020401F"/>
    <w:rsid w:val="002107F3"/>
    <w:rsid w:val="00212AAC"/>
    <w:rsid w:val="00256132"/>
    <w:rsid w:val="0026585B"/>
    <w:rsid w:val="00286214"/>
    <w:rsid w:val="002A2727"/>
    <w:rsid w:val="002B06EC"/>
    <w:rsid w:val="002C1EF0"/>
    <w:rsid w:val="002D655B"/>
    <w:rsid w:val="002F672B"/>
    <w:rsid w:val="00335BB9"/>
    <w:rsid w:val="00345447"/>
    <w:rsid w:val="0036041B"/>
    <w:rsid w:val="00377A6F"/>
    <w:rsid w:val="00393C49"/>
    <w:rsid w:val="003A058B"/>
    <w:rsid w:val="003B2C21"/>
    <w:rsid w:val="003E0937"/>
    <w:rsid w:val="003E2482"/>
    <w:rsid w:val="003E368C"/>
    <w:rsid w:val="004054CD"/>
    <w:rsid w:val="004267BF"/>
    <w:rsid w:val="00440818"/>
    <w:rsid w:val="00461B82"/>
    <w:rsid w:val="00476A88"/>
    <w:rsid w:val="004A5A01"/>
    <w:rsid w:val="004A6CEA"/>
    <w:rsid w:val="004B6B64"/>
    <w:rsid w:val="004C4794"/>
    <w:rsid w:val="004C795B"/>
    <w:rsid w:val="004C7CCF"/>
    <w:rsid w:val="004D2284"/>
    <w:rsid w:val="004D32BD"/>
    <w:rsid w:val="004D351E"/>
    <w:rsid w:val="004D6320"/>
    <w:rsid w:val="004E7EB8"/>
    <w:rsid w:val="004F38AC"/>
    <w:rsid w:val="0051202F"/>
    <w:rsid w:val="005216C9"/>
    <w:rsid w:val="00530BE8"/>
    <w:rsid w:val="00531663"/>
    <w:rsid w:val="00550851"/>
    <w:rsid w:val="00552BAC"/>
    <w:rsid w:val="00563522"/>
    <w:rsid w:val="005635D0"/>
    <w:rsid w:val="00577274"/>
    <w:rsid w:val="005834B5"/>
    <w:rsid w:val="00586840"/>
    <w:rsid w:val="005A5583"/>
    <w:rsid w:val="005B1E48"/>
    <w:rsid w:val="005F0335"/>
    <w:rsid w:val="00606785"/>
    <w:rsid w:val="006174E4"/>
    <w:rsid w:val="00622385"/>
    <w:rsid w:val="00655C6F"/>
    <w:rsid w:val="00662D1E"/>
    <w:rsid w:val="00672171"/>
    <w:rsid w:val="0068128F"/>
    <w:rsid w:val="00697F3E"/>
    <w:rsid w:val="006A201A"/>
    <w:rsid w:val="006B033D"/>
    <w:rsid w:val="006D0324"/>
    <w:rsid w:val="0070259D"/>
    <w:rsid w:val="0070491C"/>
    <w:rsid w:val="00713C5D"/>
    <w:rsid w:val="0071661E"/>
    <w:rsid w:val="00716BE5"/>
    <w:rsid w:val="007257E4"/>
    <w:rsid w:val="00775EA2"/>
    <w:rsid w:val="007A1E8B"/>
    <w:rsid w:val="007B1EFB"/>
    <w:rsid w:val="007C224E"/>
    <w:rsid w:val="007C598B"/>
    <w:rsid w:val="007D4CF3"/>
    <w:rsid w:val="007D5455"/>
    <w:rsid w:val="007D60B2"/>
    <w:rsid w:val="007E4523"/>
    <w:rsid w:val="007F728F"/>
    <w:rsid w:val="008019AF"/>
    <w:rsid w:val="00816514"/>
    <w:rsid w:val="00823848"/>
    <w:rsid w:val="00824F24"/>
    <w:rsid w:val="00825FCB"/>
    <w:rsid w:val="00834B5F"/>
    <w:rsid w:val="00836CFF"/>
    <w:rsid w:val="00837AA2"/>
    <w:rsid w:val="00882A67"/>
    <w:rsid w:val="008A1EF3"/>
    <w:rsid w:val="008C08A5"/>
    <w:rsid w:val="008C191B"/>
    <w:rsid w:val="008D0816"/>
    <w:rsid w:val="00907642"/>
    <w:rsid w:val="009914F0"/>
    <w:rsid w:val="00996559"/>
    <w:rsid w:val="009B7A08"/>
    <w:rsid w:val="009D3C2B"/>
    <w:rsid w:val="009F0B73"/>
    <w:rsid w:val="009F4331"/>
    <w:rsid w:val="00A22CDD"/>
    <w:rsid w:val="00A31267"/>
    <w:rsid w:val="00A340CE"/>
    <w:rsid w:val="00A41CFD"/>
    <w:rsid w:val="00A43552"/>
    <w:rsid w:val="00A46B2A"/>
    <w:rsid w:val="00A509CC"/>
    <w:rsid w:val="00A60BA8"/>
    <w:rsid w:val="00A87D2E"/>
    <w:rsid w:val="00A92502"/>
    <w:rsid w:val="00A97216"/>
    <w:rsid w:val="00AA1972"/>
    <w:rsid w:val="00AD0B74"/>
    <w:rsid w:val="00AF0AFC"/>
    <w:rsid w:val="00B00A1C"/>
    <w:rsid w:val="00B01E10"/>
    <w:rsid w:val="00B35E3D"/>
    <w:rsid w:val="00B378F7"/>
    <w:rsid w:val="00B63AB3"/>
    <w:rsid w:val="00B67071"/>
    <w:rsid w:val="00B87856"/>
    <w:rsid w:val="00BA347F"/>
    <w:rsid w:val="00BE5DAF"/>
    <w:rsid w:val="00BE7AF7"/>
    <w:rsid w:val="00C22380"/>
    <w:rsid w:val="00C25A47"/>
    <w:rsid w:val="00C72D1C"/>
    <w:rsid w:val="00C8700C"/>
    <w:rsid w:val="00CA59E5"/>
    <w:rsid w:val="00CB5830"/>
    <w:rsid w:val="00CC34B4"/>
    <w:rsid w:val="00CF0FDC"/>
    <w:rsid w:val="00CF2ECA"/>
    <w:rsid w:val="00D004F1"/>
    <w:rsid w:val="00D33F83"/>
    <w:rsid w:val="00D51240"/>
    <w:rsid w:val="00D54557"/>
    <w:rsid w:val="00D5596D"/>
    <w:rsid w:val="00D55F83"/>
    <w:rsid w:val="00D65F70"/>
    <w:rsid w:val="00D7081E"/>
    <w:rsid w:val="00D75BB0"/>
    <w:rsid w:val="00D83BAC"/>
    <w:rsid w:val="00D87624"/>
    <w:rsid w:val="00DA4D12"/>
    <w:rsid w:val="00DE1E1E"/>
    <w:rsid w:val="00E00B5C"/>
    <w:rsid w:val="00E212CF"/>
    <w:rsid w:val="00E26FB7"/>
    <w:rsid w:val="00E36129"/>
    <w:rsid w:val="00E440F8"/>
    <w:rsid w:val="00E6623E"/>
    <w:rsid w:val="00E77306"/>
    <w:rsid w:val="00E97D0B"/>
    <w:rsid w:val="00EF2318"/>
    <w:rsid w:val="00EF35F8"/>
    <w:rsid w:val="00F26466"/>
    <w:rsid w:val="00F357DD"/>
    <w:rsid w:val="00F358AB"/>
    <w:rsid w:val="00F45EF7"/>
    <w:rsid w:val="00F477FB"/>
    <w:rsid w:val="00F67011"/>
    <w:rsid w:val="00F842C7"/>
    <w:rsid w:val="00F9057A"/>
    <w:rsid w:val="00F91D1C"/>
    <w:rsid w:val="00FA2698"/>
    <w:rsid w:val="00FC2A22"/>
    <w:rsid w:val="00FE0B82"/>
    <w:rsid w:val="00FE6CA2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82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6156-D5F5-4115-A472-EC909A8E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531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Tine Sylvest Meyhoff</cp:lastModifiedBy>
  <cp:revision>4</cp:revision>
  <cp:lastPrinted>2018-11-14T10:29:00Z</cp:lastPrinted>
  <dcterms:created xsi:type="dcterms:W3CDTF">2019-07-08T10:14:00Z</dcterms:created>
  <dcterms:modified xsi:type="dcterms:W3CDTF">2019-07-23T07:43:00Z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