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73" w:rsidRPr="00F43BE4" w:rsidRDefault="00872873" w:rsidP="00872873">
      <w:pPr>
        <w:pStyle w:val="Sidehoved"/>
        <w:jc w:val="center"/>
        <w:rPr>
          <w:rFonts w:cstheme="minorHAnsi"/>
          <w:b/>
          <w:sz w:val="32"/>
          <w:szCs w:val="32"/>
          <w:lang w:val="en-GB"/>
        </w:rPr>
      </w:pPr>
      <w:proofErr w:type="spellStart"/>
      <w:r w:rsidRPr="00F43BE4">
        <w:rPr>
          <w:rFonts w:cstheme="minorHAnsi"/>
          <w:b/>
          <w:sz w:val="32"/>
          <w:szCs w:val="32"/>
          <w:lang w:val="en-GB"/>
        </w:rPr>
        <w:t>Kildedataliste</w:t>
      </w:r>
      <w:proofErr w:type="spellEnd"/>
    </w:p>
    <w:p w:rsidR="00872873" w:rsidRPr="00F43BE4" w:rsidRDefault="00872873" w:rsidP="00872873">
      <w:pPr>
        <w:pStyle w:val="Sidehoved"/>
        <w:jc w:val="center"/>
        <w:rPr>
          <w:rFonts w:cstheme="minorHAnsi"/>
          <w:sz w:val="20"/>
          <w:szCs w:val="20"/>
          <w:lang w:val="en-GB"/>
        </w:rPr>
      </w:pPr>
    </w:p>
    <w:p w:rsidR="00872873" w:rsidRPr="00F43BE4" w:rsidRDefault="00872873" w:rsidP="00872873">
      <w:pPr>
        <w:pStyle w:val="Default"/>
        <w:rPr>
          <w:rFonts w:asciiTheme="minorHAnsi" w:hAnsiTheme="minorHAnsi" w:cstheme="minorHAnsi"/>
          <w:lang w:val="en-GB"/>
        </w:rPr>
      </w:pPr>
      <w:proofErr w:type="spellStart"/>
      <w:r w:rsidRPr="00F43BE4">
        <w:rPr>
          <w:rFonts w:asciiTheme="minorHAnsi" w:hAnsiTheme="minorHAnsi" w:cstheme="minorHAnsi"/>
          <w:b/>
          <w:lang w:val="en-GB"/>
        </w:rPr>
        <w:t>Protokoltitel</w:t>
      </w:r>
      <w:proofErr w:type="spellEnd"/>
      <w:r w:rsidRPr="00F43BE4">
        <w:rPr>
          <w:rFonts w:asciiTheme="minorHAnsi" w:hAnsiTheme="minorHAnsi" w:cstheme="minorHAnsi"/>
          <w:b/>
          <w:lang w:val="en-GB"/>
        </w:rPr>
        <w:t xml:space="preserve">: </w:t>
      </w:r>
      <w:r w:rsidRPr="00F43BE4">
        <w:rPr>
          <w:rFonts w:asciiTheme="minorHAnsi" w:hAnsiTheme="minorHAnsi" w:cstheme="minorHAnsi"/>
          <w:b/>
          <w:bCs/>
          <w:lang w:val="en-GB"/>
        </w:rPr>
        <w:t>Low-dose hydrocortisone in patients with COVID-19 and severe hypoxia – the COVID STEROID Trial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proofErr w:type="spellStart"/>
      <w:r w:rsidRPr="00F43BE4">
        <w:rPr>
          <w:rFonts w:cstheme="minorHAnsi"/>
          <w:b/>
          <w:sz w:val="24"/>
          <w:szCs w:val="24"/>
          <w:lang w:val="en-GB"/>
        </w:rPr>
        <w:t>Afdeling</w:t>
      </w:r>
      <w:proofErr w:type="spellEnd"/>
      <w:r w:rsidRPr="00F43BE4">
        <w:rPr>
          <w:rFonts w:cstheme="minorHAnsi"/>
          <w:b/>
          <w:sz w:val="24"/>
          <w:szCs w:val="24"/>
          <w:lang w:val="en-GB"/>
        </w:rPr>
        <w:t xml:space="preserve">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Hospital: 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Investigator: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0"/>
          <w:szCs w:val="20"/>
          <w:lang w:val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4180"/>
        <w:gridCol w:w="4325"/>
      </w:tblGrid>
      <w:tr w:rsidR="00904EC1" w:rsidRPr="00F43BE4" w:rsidTr="007B574A">
        <w:trPr>
          <w:trHeight w:val="495"/>
        </w:trPr>
        <w:tc>
          <w:tcPr>
            <w:tcW w:w="583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46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SCREENING FORM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Inclusion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2171" w:type="pct"/>
          </w:tcPr>
          <w:p w:rsidR="00904EC1" w:rsidRPr="00F43BE4" w:rsidRDefault="00AE4537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≥18 years old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2171" w:type="pct"/>
          </w:tcPr>
          <w:p w:rsidR="0091681F" w:rsidRPr="00F43BE4" w:rsidRDefault="00AE4537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91681F">
              <w:rPr>
                <w:rFonts w:cstheme="minorHAnsi"/>
                <w:sz w:val="20"/>
                <w:szCs w:val="20"/>
                <w:lang w:val="en-GB"/>
              </w:rPr>
              <w:t>ocumented COVID-19</w:t>
            </w:r>
          </w:p>
        </w:tc>
        <w:tc>
          <w:tcPr>
            <w:tcW w:w="2246" w:type="pct"/>
          </w:tcPr>
          <w:p w:rsidR="0091681F" w:rsidRPr="00F43BE4" w:rsidRDefault="0091681F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2171" w:type="pct"/>
          </w:tcPr>
          <w:p w:rsidR="0091681F" w:rsidRPr="00F43BE4" w:rsidRDefault="0091681F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Oxygen supplementation through an open system with an oxygen flow of at least 10 L/min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94F19" w:rsidTr="0091681F">
        <w:trPr>
          <w:trHeight w:val="416"/>
        </w:trPr>
        <w:tc>
          <w:tcPr>
            <w:tcW w:w="583" w:type="pct"/>
            <w:shd w:val="clear" w:color="auto" w:fill="BFBFBF" w:themeFill="background1" w:themeFillShade="BF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Either of the following inclusion criteria must be fulfilled</w:t>
            </w:r>
          </w:p>
        </w:tc>
        <w:tc>
          <w:tcPr>
            <w:tcW w:w="2246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E94F19" w:rsidTr="00511060">
        <w:trPr>
          <w:trHeight w:val="416"/>
        </w:trPr>
        <w:tc>
          <w:tcPr>
            <w:tcW w:w="583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2171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060">
              <w:rPr>
                <w:rFonts w:cstheme="minorHAnsi"/>
                <w:bCs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  <w:shd w:val="clear" w:color="auto" w:fill="auto"/>
          </w:tcPr>
          <w:p w:rsidR="00511060" w:rsidRPr="00F43BE4" w:rsidRDefault="00511060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S5a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mechanical ventilation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S5b</w:t>
            </w:r>
          </w:p>
        </w:tc>
        <w:tc>
          <w:tcPr>
            <w:tcW w:w="2171" w:type="pct"/>
            <w:shd w:val="clear" w:color="auto" w:fill="auto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Non-invasive ventilation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E94F19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S5c</w:t>
            </w:r>
          </w:p>
        </w:tc>
        <w:tc>
          <w:tcPr>
            <w:tcW w:w="2171" w:type="pct"/>
            <w:shd w:val="clear" w:color="auto" w:fill="auto"/>
          </w:tcPr>
          <w:p w:rsidR="0091681F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Continuous CPAP (NOT including intermittent CPAP)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  <w:shd w:val="clear" w:color="auto" w:fill="A6A6A6" w:themeFill="background1" w:themeFillShade="A6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Exclusion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94F19" w:rsidTr="007B574A">
        <w:trPr>
          <w:trHeight w:val="7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S6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patient received invasive mechanical ventilation for more than 48 hours at the time of screening?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94F19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S7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an indication for use of systemic corticosteroids?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51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S8</w:t>
            </w:r>
          </w:p>
        </w:tc>
        <w:tc>
          <w:tcPr>
            <w:tcW w:w="2171" w:type="pct"/>
          </w:tcPr>
          <w:p w:rsidR="0091681F" w:rsidRPr="00F43BE4" w:rsidRDefault="00EE6600" w:rsidP="00EE6600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E94F19">
              <w:rPr>
                <w:sz w:val="20"/>
                <w:szCs w:val="20"/>
                <w:lang w:val="en-US"/>
              </w:rPr>
              <w:t>I</w:t>
            </w:r>
            <w:r w:rsidR="0091681F" w:rsidRPr="0091681F">
              <w:rPr>
                <w:sz w:val="20"/>
                <w:szCs w:val="20"/>
                <w:lang w:val="en-US"/>
              </w:rPr>
              <w:t>nvasive fungal infection?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94F19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S9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Plasma </w:t>
            </w:r>
            <w:proofErr w:type="spellStart"/>
            <w:r w:rsidR="00AE4537">
              <w:rPr>
                <w:rFonts w:cstheme="minorHAnsi"/>
                <w:sz w:val="20"/>
                <w:szCs w:val="20"/>
                <w:lang w:val="en-GB"/>
              </w:rPr>
              <w:t>hCG</w:t>
            </w:r>
            <w:proofErr w:type="spellEnd"/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 or urine-</w:t>
            </w:r>
            <w:proofErr w:type="spellStart"/>
            <w:r w:rsidR="00AE4537">
              <w:rPr>
                <w:rFonts w:cstheme="minorHAnsi"/>
                <w:sz w:val="20"/>
                <w:szCs w:val="20"/>
                <w:lang w:val="en-GB"/>
              </w:rPr>
              <w:t>hCG</w:t>
            </w:r>
            <w:proofErr w:type="spellEnd"/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 (women &lt;</w:t>
            </w:r>
            <w:r w:rsidR="00CF33D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="00AE4537">
              <w:rPr>
                <w:rFonts w:cstheme="minorHAnsi"/>
                <w:sz w:val="20"/>
                <w:szCs w:val="20"/>
                <w:lang w:val="en-GB"/>
              </w:rPr>
              <w:t>0 years)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S10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168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Known hypersensitivity to hydrocortisone?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94F19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S11</w:t>
            </w:r>
          </w:p>
        </w:tc>
        <w:tc>
          <w:tcPr>
            <w:tcW w:w="2171" w:type="pct"/>
          </w:tcPr>
          <w:p w:rsidR="0091681F" w:rsidRPr="00F43BE4" w:rsidRDefault="00EE6600" w:rsidP="0091681F">
            <w:pPr>
              <w:pStyle w:val="Default"/>
              <w:spacing w:after="58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1681F" w:rsidRPr="0091681F">
              <w:rPr>
                <w:sz w:val="20"/>
                <w:szCs w:val="20"/>
                <w:lang w:val="en-US"/>
              </w:rPr>
              <w:t>Has the clinical team decided not to use invasive mechanical ventilation for this patient?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94F19" w:rsidTr="007B574A">
        <w:trPr>
          <w:trHeight w:val="495"/>
        </w:trPr>
        <w:tc>
          <w:tcPr>
            <w:tcW w:w="583" w:type="pct"/>
          </w:tcPr>
          <w:p w:rsidR="0091681F" w:rsidRPr="00F43BE4" w:rsidRDefault="00F30C06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S12</w:t>
            </w:r>
          </w:p>
        </w:tc>
        <w:tc>
          <w:tcPr>
            <w:tcW w:w="2171" w:type="pct"/>
          </w:tcPr>
          <w:p w:rsidR="0091681F" w:rsidRPr="0091681F" w:rsidRDefault="00EE6600" w:rsidP="0091681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1681F" w:rsidRPr="0091681F">
              <w:rPr>
                <w:sz w:val="20"/>
                <w:szCs w:val="20"/>
                <w:lang w:val="en-US"/>
              </w:rPr>
              <w:t>Consent unobtainable according to national regulations?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D241AB" w:rsidRPr="0091681F" w:rsidRDefault="00D241AB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E94F19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BASELINE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E94F19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GENERAL PATIENT INFORMATION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E94F19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E94F19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BL2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E94F19" w:rsidTr="00E94F19">
        <w:trPr>
          <w:trHeight w:val="416"/>
        </w:trPr>
        <w:tc>
          <w:tcPr>
            <w:tcW w:w="55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BL3</w:t>
            </w:r>
          </w:p>
        </w:tc>
        <w:tc>
          <w:tcPr>
            <w:tcW w:w="222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D241AB">
              <w:rPr>
                <w:sz w:val="20"/>
                <w:szCs w:val="20"/>
                <w:lang w:val="en-US"/>
              </w:rPr>
              <w:t>Number of days with symptoms before hospital admission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E94F19" w:rsidTr="00E94F19">
        <w:trPr>
          <w:trHeight w:val="416"/>
        </w:trPr>
        <w:tc>
          <w:tcPr>
            <w:tcW w:w="554" w:type="pct"/>
          </w:tcPr>
          <w:p w:rsid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BL4</w:t>
            </w:r>
          </w:p>
        </w:tc>
        <w:tc>
          <w:tcPr>
            <w:tcW w:w="2224" w:type="pct"/>
          </w:tcPr>
          <w:p w:rsidR="00D241AB" w:rsidRPr="00D241AB" w:rsidRDefault="00D241AB" w:rsidP="00D45ECC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D241AB">
              <w:rPr>
                <w:rFonts w:cstheme="minorHAnsi"/>
                <w:sz w:val="20"/>
                <w:szCs w:val="20"/>
                <w:lang w:val="en-US"/>
              </w:rPr>
              <w:t>Department at which the participant was included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E94F19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Co-morbidities</w:t>
            </w:r>
            <w:r w:rsidR="007C5F01">
              <w:rPr>
                <w:rFonts w:cstheme="minorHAnsi"/>
                <w:b/>
                <w:sz w:val="20"/>
                <w:szCs w:val="20"/>
                <w:lang w:val="en-GB"/>
              </w:rPr>
              <w:t xml:space="preserve"> prior to hospital admission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E94F19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</w:tcPr>
          <w:p w:rsidR="00904EC1" w:rsidRP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D241AB">
              <w:rPr>
                <w:sz w:val="20"/>
                <w:szCs w:val="20"/>
                <w:lang w:val="en-US"/>
              </w:rPr>
              <w:t>History of ischemic heart disease or heart failure?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E94F19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History of chronic hypertension?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43BE4" w:rsidTr="00E94F19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Chronic pulmonary disease?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E94F19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224" w:type="pct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Diabetes</w:t>
            </w:r>
            <w:r w:rsidR="00904EC1" w:rsidRPr="00F43BE4">
              <w:rPr>
                <w:rFonts w:cstheme="minorHAnsi"/>
                <w:sz w:val="20"/>
                <w:szCs w:val="20"/>
                <w:lang w:val="en-GB"/>
              </w:rPr>
              <w:t xml:space="preserve"> Mellitus?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0056E" w:rsidTr="00E94F19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7C5F0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Baseline data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E94F19">
        <w:trPr>
          <w:trHeight w:val="510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Participant weight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Use of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any form of</w:t>
            </w:r>
            <w:r w:rsidRPr="00694438">
              <w:rPr>
                <w:sz w:val="20"/>
                <w:szCs w:val="20"/>
                <w:lang w:val="en-US"/>
              </w:rPr>
              <w:t xml:space="preserve"> renal replacement therapy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72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Infusion of vasopressor/inotropic agent to increase mean arterial blood pressure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24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Use of respiratory support on a closed system at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YES, what was the latest FiO2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YES, How many hours prior to randomization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NO, what was the maximum supplemental oxygen flow on an open system at randomisation (+/- 1 h)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Most recent PaO2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Most recent arterial O2 saturation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Highest plasma lactate value in the last 24 hours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GB" w:eastAsia="da-DK"/>
              </w:rPr>
              <w:t>Agents with potential anti-inflammatory action</w:t>
            </w:r>
            <w:r w:rsidR="00C11C35">
              <w:rPr>
                <w:noProof/>
                <w:sz w:val="20"/>
                <w:szCs w:val="20"/>
                <w:lang w:val="en-GB" w:eastAsia="da-DK"/>
              </w:rPr>
              <w:t xml:space="preserve"> during current hospital admission</w:t>
            </w:r>
            <w:r w:rsidRPr="00694438">
              <w:rPr>
                <w:noProof/>
                <w:sz w:val="20"/>
                <w:szCs w:val="20"/>
                <w:lang w:val="en-GB" w:eastAsia="da-DK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Corticosteroids?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Interleukin-6 inhibitor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other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Use of any drug with potential antiviral activity </w:t>
            </w:r>
            <w:r w:rsidR="00C11C35">
              <w:rPr>
                <w:rFonts w:cstheme="minorHAnsi"/>
                <w:sz w:val="20"/>
                <w:szCs w:val="20"/>
                <w:lang w:val="en-GB"/>
              </w:rPr>
              <w:t>during current hospital admission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694438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7a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Remdesivir?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>
              <w:rPr>
                <w:rFonts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Hydroxychloroquin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Lopinavir/ritonavir?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BL17d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convalescence plasma?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BL17e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other</w:t>
            </w:r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systemic antiviral drug?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E94F19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BL18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bookmarkStart w:id="0" w:name="_Hlk36534852"/>
            <w:r w:rsidRPr="00D4336A">
              <w:rPr>
                <w:noProof/>
                <w:sz w:val="20"/>
                <w:szCs w:val="20"/>
                <w:lang w:val="en-US" w:eastAsia="da-DK"/>
              </w:rPr>
              <w:t xml:space="preserve">Use of any systemic anti-bacterial drugs </w:t>
            </w:r>
            <w:r w:rsidR="005E7E9B">
              <w:rPr>
                <w:noProof/>
                <w:sz w:val="20"/>
                <w:szCs w:val="20"/>
                <w:lang w:val="en-US" w:eastAsia="da-DK"/>
              </w:rPr>
              <w:t>during current hospital admission</w:t>
            </w:r>
            <w:r w:rsidRPr="00D4336A">
              <w:rPr>
                <w:noProof/>
                <w:sz w:val="20"/>
                <w:szCs w:val="20"/>
                <w:lang w:val="en-US" w:eastAsia="da-DK"/>
              </w:rPr>
              <w:t>?</w:t>
            </w:r>
            <w:bookmarkEnd w:id="0"/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11C35" w:rsidRPr="00E94F19" w:rsidTr="00E94F19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43BE4" w:rsidTr="00E94F19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C11C35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TRIAL MEDICATION 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ay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s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1-</w:t>
            </w:r>
            <w:r w:rsidR="00E94F19">
              <w:rPr>
                <w:rFonts w:cstheme="minorHAns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E94F19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C11C35">
              <w:rPr>
                <w:rFonts w:cstheme="minorHAnsi"/>
                <w:b/>
                <w:bCs/>
                <w:sz w:val="20"/>
                <w:szCs w:val="20"/>
                <w:lang w:val="en-GB"/>
              </w:rPr>
              <w:t>Administered Trial Medication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D4336A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C11C35" w:rsidRPr="00E94F19" w:rsidTr="00E94F19">
        <w:trPr>
          <w:trHeight w:val="510"/>
        </w:trPr>
        <w:tc>
          <w:tcPr>
            <w:tcW w:w="554" w:type="pct"/>
          </w:tcPr>
          <w:p w:rsidR="00C11C35" w:rsidRPr="00F43BE4" w:rsidRDefault="00D4794B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ATM1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E94F19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Did the patient receive trial medication on this day? (yes/no)</w:t>
            </w:r>
            <w:bookmarkStart w:id="1" w:name="_GoBack"/>
            <w:bookmarkEnd w:id="1"/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E94F19" w:rsidTr="00E94F19">
        <w:trPr>
          <w:trHeight w:val="510"/>
        </w:trPr>
        <w:tc>
          <w:tcPr>
            <w:tcW w:w="554" w:type="pct"/>
          </w:tcPr>
          <w:p w:rsidR="00C11C35" w:rsidRPr="00F43BE4" w:rsidRDefault="00D4794B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ATM1a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 in </w:t>
            </w:r>
            <w:r w:rsidR="00E94F19">
              <w:rPr>
                <w:rFonts w:cstheme="minorHAnsi"/>
                <w:sz w:val="20"/>
                <w:szCs w:val="20"/>
                <w:lang w:val="en-GB"/>
              </w:rPr>
              <w:t>ATM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1, </w:t>
            </w:r>
            <w:r w:rsidR="00E94F19">
              <w:rPr>
                <w:rFonts w:cstheme="minorHAnsi"/>
                <w:sz w:val="20"/>
                <w:szCs w:val="20"/>
                <w:lang w:val="en-GB"/>
              </w:rPr>
              <w:t>how was the trial medication delivered on this day? (continuous infusion, bolus injections, both)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E94F19" w:rsidTr="00E94F19">
        <w:trPr>
          <w:trHeight w:val="510"/>
        </w:trPr>
        <w:tc>
          <w:tcPr>
            <w:tcW w:w="554" w:type="pct"/>
          </w:tcPr>
          <w:p w:rsidR="00C11C35" w:rsidRPr="00F43BE4" w:rsidRDefault="00D4794B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ATM1b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E94F19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 in ATM1, did the patient receive at least 50% of the planned volume on this day? (yes/no)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94F19" w:rsidRPr="00E94F19" w:rsidTr="00E94F19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E94F19" w:rsidRPr="00F43BE4" w:rsidRDefault="00E94F19" w:rsidP="00E94F19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E94F19" w:rsidRPr="00F43BE4" w:rsidRDefault="00E94F19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Reason(s) for violation of protocol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E94F19" w:rsidRPr="00F43BE4" w:rsidRDefault="00E94F19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94F19" w:rsidRPr="00E94F19" w:rsidTr="00E94F19">
        <w:trPr>
          <w:trHeight w:val="510"/>
        </w:trPr>
        <w:tc>
          <w:tcPr>
            <w:tcW w:w="554" w:type="pct"/>
          </w:tcPr>
          <w:p w:rsidR="00E94F19" w:rsidRPr="00F43BE4" w:rsidRDefault="00E94F19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ATM1c</w:t>
            </w:r>
          </w:p>
        </w:tc>
        <w:tc>
          <w:tcPr>
            <w:tcW w:w="2224" w:type="pct"/>
            <w:shd w:val="clear" w:color="auto" w:fill="auto"/>
          </w:tcPr>
          <w:p w:rsidR="00E94F19" w:rsidRPr="00F43BE4" w:rsidRDefault="00E94F19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NO in </w:t>
            </w:r>
            <w:r>
              <w:rPr>
                <w:rFonts w:cstheme="minorHAnsi"/>
                <w:sz w:val="20"/>
                <w:szCs w:val="20"/>
                <w:lang w:val="en-GB"/>
              </w:rPr>
              <w:t>ATM1 or ATM1b, by error/lack of resources?</w:t>
            </w:r>
          </w:p>
        </w:tc>
        <w:tc>
          <w:tcPr>
            <w:tcW w:w="2222" w:type="pct"/>
            <w:shd w:val="clear" w:color="auto" w:fill="auto"/>
          </w:tcPr>
          <w:p w:rsidR="00E94F19" w:rsidRPr="00F43BE4" w:rsidRDefault="00E94F19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94F19" w:rsidRPr="00E94F19" w:rsidTr="00E94F19">
        <w:trPr>
          <w:trHeight w:val="510"/>
        </w:trPr>
        <w:tc>
          <w:tcPr>
            <w:tcW w:w="554" w:type="pct"/>
          </w:tcPr>
          <w:p w:rsidR="00E94F19" w:rsidRPr="00F43BE4" w:rsidRDefault="00E94F19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ATM1d</w:t>
            </w:r>
          </w:p>
        </w:tc>
        <w:tc>
          <w:tcPr>
            <w:tcW w:w="2224" w:type="pct"/>
            <w:shd w:val="clear" w:color="auto" w:fill="auto"/>
          </w:tcPr>
          <w:p w:rsidR="00E94F19" w:rsidRPr="00F43BE4" w:rsidRDefault="00E94F19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NO in </w:t>
            </w:r>
            <w:r>
              <w:rPr>
                <w:rFonts w:cstheme="minorHAnsi"/>
                <w:sz w:val="20"/>
                <w:szCs w:val="20"/>
                <w:lang w:val="en-GB"/>
              </w:rPr>
              <w:t>ATM1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or ATM1b, </w:t>
            </w:r>
            <w:r>
              <w:rPr>
                <w:rFonts w:cstheme="minorHAnsi"/>
                <w:sz w:val="20"/>
                <w:szCs w:val="20"/>
                <w:lang w:val="en-GB"/>
              </w:rPr>
              <w:t>due to other reasons?</w:t>
            </w:r>
          </w:p>
        </w:tc>
        <w:tc>
          <w:tcPr>
            <w:tcW w:w="2222" w:type="pct"/>
            <w:shd w:val="clear" w:color="auto" w:fill="auto"/>
          </w:tcPr>
          <w:p w:rsidR="00E94F19" w:rsidRPr="00F43BE4" w:rsidRDefault="00E94F19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C11C35" w:rsidRPr="00C11C35" w:rsidRDefault="00C11C35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DA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ILY DATA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day 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-14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E94F19" w:rsidTr="00686D25">
        <w:trPr>
          <w:trHeight w:val="510"/>
        </w:trPr>
        <w:tc>
          <w:tcPr>
            <w:tcW w:w="554" w:type="pct"/>
            <w:shd w:val="clear" w:color="auto" w:fill="auto"/>
          </w:tcPr>
          <w:p w:rsidR="00686D25" w:rsidRPr="00F43BE4" w:rsidRDefault="00D4794B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MPV1</w:t>
            </w:r>
          </w:p>
        </w:tc>
        <w:tc>
          <w:tcPr>
            <w:tcW w:w="2224" w:type="pct"/>
            <w:shd w:val="clear" w:color="auto" w:fill="auto"/>
          </w:tcPr>
          <w:p w:rsidR="00686D25" w:rsidRPr="00686D25" w:rsidRDefault="00686D25" w:rsidP="00686D25">
            <w:pPr>
              <w:rPr>
                <w:lang w:val="en-US"/>
              </w:rPr>
            </w:pPr>
            <w:r w:rsidRPr="00686D25">
              <w:rPr>
                <w:sz w:val="20"/>
                <w:szCs w:val="20"/>
                <w:lang w:val="en-US"/>
              </w:rPr>
              <w:t>Treatment with open-label systemic corticosteroids on this day?</w:t>
            </w:r>
          </w:p>
        </w:tc>
        <w:tc>
          <w:tcPr>
            <w:tcW w:w="2222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86D25" w:rsidRPr="00F43BE4" w:rsidRDefault="00F0056E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Life-supportive i</w:t>
            </w:r>
            <w:r w:rsidR="00686D25" w:rsidRPr="00F43BE4">
              <w:rPr>
                <w:rFonts w:cstheme="minorHAnsi"/>
                <w:b/>
                <w:sz w:val="20"/>
                <w:szCs w:val="20"/>
                <w:lang w:val="en-GB"/>
              </w:rPr>
              <w:t>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D4794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D4794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infusion of vasopressors or inotropes for at least one hour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973C67">
        <w:trPr>
          <w:trHeight w:val="510"/>
        </w:trPr>
        <w:tc>
          <w:tcPr>
            <w:tcW w:w="554" w:type="pct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D4794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shd w:val="clear" w:color="auto" w:fill="auto"/>
          </w:tcPr>
          <w:p w:rsidR="00973C67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 xml:space="preserve">Did the patient receive </w:t>
            </w:r>
            <w:r w:rsidR="00EE6600">
              <w:rPr>
                <w:sz w:val="20"/>
                <w:szCs w:val="20"/>
                <w:lang w:val="en-US"/>
              </w:rPr>
              <w:t>renal replacement therapy on this day</w:t>
            </w:r>
            <w:r w:rsidRPr="00686D25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Serious Advers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e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SAR1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3C67" w:rsidRPr="00E94F19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New onset septic shock on this day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973C67" w:rsidRPr="00D4336A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73C67" w:rsidRPr="00E94F19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Anaphylactic reaction to IV hydrocortison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p w:rsidR="00973C67" w:rsidRPr="00D4336A" w:rsidRDefault="00973C67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DISCHARGE AND READMISSION FORM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top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94F19" w:rsidTr="00B743EA">
        <w:trPr>
          <w:trHeight w:val="495"/>
        </w:trPr>
        <w:tc>
          <w:tcPr>
            <w:tcW w:w="554" w:type="pct"/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2222" w:type="pct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6D6BE4" w:rsidRDefault="007B574A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WITHDRAWAL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W1+2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 xml:space="preserve"> of withdrawal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W3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Reason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 xml:space="preserve"> for withdrawal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E94F19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W3a+b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D4336A" w:rsidRDefault="007B574A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D4336A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28</w:t>
            </w:r>
            <w:r w:rsidR="007B574A"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E94F19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511060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E94F19" w:rsidTr="00D4336A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D4336A" w:rsidRPr="00F43BE4" w:rsidRDefault="00D4336A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D4336A" w:rsidRPr="00D4336A" w:rsidRDefault="00511060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28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D4336A" w:rsidRPr="00F43BE4" w:rsidRDefault="00D4336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E94F19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invasive mechanical ventilation?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E94F19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vasopressors or inotropes?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E94F19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renal replacement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E94F19" w:rsidTr="00B743EA">
        <w:trPr>
          <w:trHeight w:val="495"/>
        </w:trPr>
        <w:tc>
          <w:tcPr>
            <w:tcW w:w="554" w:type="pct"/>
          </w:tcPr>
          <w:p w:rsidR="00511060" w:rsidRPr="00511060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 xml:space="preserve">How many days from </w:t>
            </w:r>
            <w:r w:rsidRPr="00511060">
              <w:rPr>
                <w:b/>
                <w:bCs/>
                <w:sz w:val="20"/>
                <w:szCs w:val="20"/>
                <w:u w:val="single"/>
                <w:lang w:val="en-US"/>
              </w:rPr>
              <w:t>randomisation</w:t>
            </w:r>
            <w:r w:rsidRPr="00511060">
              <w:rPr>
                <w:sz w:val="20"/>
                <w:szCs w:val="20"/>
                <w:lang w:val="en-US"/>
              </w:rPr>
              <w:t xml:space="preserve"> to day 28 did the patient receive ECMO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F30EC9" w:rsidRDefault="00F30EC9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90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 xml:space="preserve">Did the patient die within </w:t>
            </w:r>
            <w:r w:rsidR="006D6BE4">
              <w:rPr>
                <w:sz w:val="20"/>
                <w:szCs w:val="20"/>
                <w:lang w:val="en-GB"/>
              </w:rPr>
              <w:t>90</w:t>
            </w:r>
            <w:r w:rsidRPr="00511060">
              <w:rPr>
                <w:sz w:val="20"/>
                <w:szCs w:val="20"/>
                <w:lang w:val="en-GB"/>
              </w:rPr>
              <w:t xml:space="preserve"> days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94F19" w:rsidTr="006D6BE4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94F19" w:rsidTr="006D6BE4">
        <w:trPr>
          <w:trHeight w:val="495"/>
        </w:trPr>
        <w:tc>
          <w:tcPr>
            <w:tcW w:w="55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invasive mechanical ventilation?</w:t>
            </w:r>
          </w:p>
        </w:tc>
        <w:tc>
          <w:tcPr>
            <w:tcW w:w="2222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94F19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vasopressors or inotropes?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94F19" w:rsidTr="00612F88">
        <w:trPr>
          <w:trHeight w:val="495"/>
        </w:trPr>
        <w:tc>
          <w:tcPr>
            <w:tcW w:w="554" w:type="pct"/>
          </w:tcPr>
          <w:p w:rsidR="006D6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renal replacement therapy?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94F19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Length of hospital stay at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94F19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D6BE4">
              <w:rPr>
                <w:sz w:val="20"/>
                <w:szCs w:val="20"/>
                <w:lang w:val="en-US"/>
              </w:rPr>
              <w:t>Discharged alive from the hospital within 90 days?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94F19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FU6a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6D6BE4">
              <w:rPr>
                <w:sz w:val="20"/>
                <w:szCs w:val="20"/>
                <w:lang w:val="en-US"/>
              </w:rPr>
              <w:t>Date of hospital discharge (index admission)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Default="00973C67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1-year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FOLLOW-UP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Was the patient dead on the date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D4336A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Quality of life at 1-year post-randomisation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 xml:space="preserve">Lost to </w:t>
            </w:r>
            <w:r w:rsidR="00EC45C5">
              <w:rPr>
                <w:sz w:val="20"/>
                <w:szCs w:val="20"/>
                <w:lang w:val="en-US"/>
              </w:rPr>
              <w:t>HRQoL</w:t>
            </w:r>
            <w:r w:rsidRPr="00973C67">
              <w:rPr>
                <w:sz w:val="20"/>
                <w:szCs w:val="20"/>
                <w:lang w:val="en-US"/>
              </w:rPr>
              <w:t xml:space="preserve">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94F19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FU3a</w:t>
            </w:r>
          </w:p>
        </w:tc>
        <w:tc>
          <w:tcPr>
            <w:tcW w:w="2224" w:type="pct"/>
          </w:tcPr>
          <w:p w:rsidR="00973C67" w:rsidRPr="00EC45C5" w:rsidRDefault="00EC45C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US"/>
              </w:rPr>
              <w:t>Date of EQ-5D-5L and EQ-VAS interviews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E94F19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FU5-10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GB"/>
              </w:rPr>
              <w:t xml:space="preserve">EQ-5D-5L </w:t>
            </w:r>
            <w:r>
              <w:rPr>
                <w:sz w:val="20"/>
                <w:szCs w:val="20"/>
                <w:lang w:val="en-GB"/>
              </w:rPr>
              <w:t xml:space="preserve">and EQ-VAS </w:t>
            </w:r>
            <w:r w:rsidRPr="00EC45C5">
              <w:rPr>
                <w:sz w:val="20"/>
                <w:szCs w:val="20"/>
                <w:lang w:val="en-GB"/>
              </w:rPr>
              <w:t>score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E94F19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HRQoL</w:t>
            </w:r>
            <w:r w:rsidRPr="00EC45C5">
              <w:rPr>
                <w:sz w:val="20"/>
                <w:szCs w:val="20"/>
                <w:lang w:val="en-US"/>
              </w:rPr>
              <w:t xml:space="preserve"> follow-up conducted by proxy?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sectPr w:rsidR="00973C67" w:rsidRPr="00973C67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EF" w:rsidRDefault="001025EF" w:rsidP="00904EC1">
      <w:pPr>
        <w:spacing w:after="0" w:line="240" w:lineRule="auto"/>
      </w:pPr>
      <w:r>
        <w:separator/>
      </w:r>
    </w:p>
  </w:endnote>
  <w:endnote w:type="continuationSeparator" w:id="0">
    <w:p w:rsidR="001025EF" w:rsidRDefault="001025EF" w:rsidP="009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888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574A" w:rsidRDefault="007B574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74A" w:rsidRDefault="007B57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EF" w:rsidRDefault="001025EF" w:rsidP="00904EC1">
      <w:pPr>
        <w:spacing w:after="0" w:line="240" w:lineRule="auto"/>
      </w:pPr>
      <w:r>
        <w:separator/>
      </w:r>
    </w:p>
  </w:footnote>
  <w:footnote w:type="continuationSeparator" w:id="0">
    <w:p w:rsidR="001025EF" w:rsidRDefault="001025EF" w:rsidP="009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EA" w:rsidRPr="00D241AB" w:rsidRDefault="00D241AB">
    <w:pPr>
      <w:pStyle w:val="Sidehoved"/>
    </w:pPr>
    <w:r>
      <w:rPr>
        <w:rFonts w:cstheme="minorHAnsi"/>
        <w:b/>
        <w:noProof/>
        <w:sz w:val="32"/>
        <w:szCs w:val="32"/>
        <w:lang w:val="en-GB"/>
      </w:rPr>
      <w:drawing>
        <wp:inline distT="0" distB="0" distL="0" distR="0" wp14:anchorId="57A3A942" wp14:editId="3CA1394B">
          <wp:extent cx="721659" cy="707732"/>
          <wp:effectExtent l="0" t="0" r="2540" b="0"/>
          <wp:docPr id="1" name="Billede 1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45" cy="72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1AB">
      <w:rPr>
        <w:sz w:val="16"/>
        <w:szCs w:val="16"/>
      </w:rPr>
      <w:ptab w:relativeTo="margin" w:alignment="center" w:leader="none"/>
    </w:r>
    <w:r w:rsidRPr="00D241AB">
      <w:rPr>
        <w:sz w:val="16"/>
        <w:szCs w:val="16"/>
      </w:rPr>
      <w:ptab w:relativeTo="margin" w:alignment="right" w:leader="none"/>
    </w:r>
    <w:r w:rsidRPr="00D241AB">
      <w:rPr>
        <w:sz w:val="16"/>
        <w:szCs w:val="16"/>
      </w:rPr>
      <w:t>12.COVID-STEROID_kildedateliste_v1.</w:t>
    </w:r>
    <w:r w:rsidR="008561CB">
      <w:rPr>
        <w:sz w:val="16"/>
        <w:szCs w:val="16"/>
      </w:rPr>
      <w:t>5</w:t>
    </w:r>
    <w:r w:rsidRPr="00D241AB">
      <w:rPr>
        <w:sz w:val="16"/>
        <w:szCs w:val="16"/>
      </w:rPr>
      <w:t>_</w:t>
    </w:r>
    <w:r w:rsidR="00DB4562">
      <w:rPr>
        <w:sz w:val="16"/>
        <w:szCs w:val="16"/>
      </w:rPr>
      <w:t>15May</w:t>
    </w:r>
    <w:r w:rsidRPr="00D241AB">
      <w:rPr>
        <w:sz w:val="16"/>
        <w:szCs w:val="16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C1"/>
    <w:rsid w:val="00035C3E"/>
    <w:rsid w:val="000A42CE"/>
    <w:rsid w:val="001025EF"/>
    <w:rsid w:val="001C1BBB"/>
    <w:rsid w:val="002126F6"/>
    <w:rsid w:val="004A0E20"/>
    <w:rsid w:val="00511060"/>
    <w:rsid w:val="005E7E9B"/>
    <w:rsid w:val="00686D25"/>
    <w:rsid w:val="00694438"/>
    <w:rsid w:val="006D6BE4"/>
    <w:rsid w:val="007B574A"/>
    <w:rsid w:val="007C5F01"/>
    <w:rsid w:val="008561CB"/>
    <w:rsid w:val="00872873"/>
    <w:rsid w:val="008A293B"/>
    <w:rsid w:val="008E47C9"/>
    <w:rsid w:val="00904EC1"/>
    <w:rsid w:val="0091681F"/>
    <w:rsid w:val="00945687"/>
    <w:rsid w:val="00973C67"/>
    <w:rsid w:val="00AE4537"/>
    <w:rsid w:val="00B40629"/>
    <w:rsid w:val="00B743EA"/>
    <w:rsid w:val="00C11C35"/>
    <w:rsid w:val="00C8498D"/>
    <w:rsid w:val="00CF33D8"/>
    <w:rsid w:val="00D241AB"/>
    <w:rsid w:val="00D4336A"/>
    <w:rsid w:val="00D4794B"/>
    <w:rsid w:val="00DB4562"/>
    <w:rsid w:val="00E213B9"/>
    <w:rsid w:val="00E94F19"/>
    <w:rsid w:val="00EC45C5"/>
    <w:rsid w:val="00EE6600"/>
    <w:rsid w:val="00F0056E"/>
    <w:rsid w:val="00F23E0E"/>
    <w:rsid w:val="00F30C06"/>
    <w:rsid w:val="00F30EC9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2B5DEC"/>
  <w15:chartTrackingRefBased/>
  <w15:docId w15:val="{1EE18A39-E893-40B0-B59A-653AA86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EC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EC1"/>
  </w:style>
  <w:style w:type="paragraph" w:styleId="Sidefod">
    <w:name w:val="footer"/>
    <w:basedOn w:val="Normal"/>
    <w:link w:val="Sidefo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EC1"/>
  </w:style>
  <w:style w:type="character" w:styleId="Hyperlink">
    <w:name w:val="Hyperlink"/>
    <w:basedOn w:val="Standardskrifttypeiafsnit"/>
    <w:uiPriority w:val="99"/>
    <w:unhideWhenUsed/>
    <w:rsid w:val="00872873"/>
    <w:rPr>
      <w:color w:val="0563C1" w:themeColor="hyperlink"/>
      <w:u w:val="single"/>
    </w:rPr>
  </w:style>
  <w:style w:type="paragraph" w:customStyle="1" w:styleId="Default">
    <w:name w:val="Default"/>
    <w:rsid w:val="0087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807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Marie Warrer Petersen</cp:lastModifiedBy>
  <cp:revision>3</cp:revision>
  <dcterms:created xsi:type="dcterms:W3CDTF">2020-05-15T11:41:00Z</dcterms:created>
  <dcterms:modified xsi:type="dcterms:W3CDTF">2020-05-15T11:42:00Z</dcterms:modified>
</cp:coreProperties>
</file>