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97DF0" w14:textId="77777777" w:rsidR="00120A34" w:rsidRPr="00926208" w:rsidRDefault="00120A34" w:rsidP="00295277">
      <w:pPr>
        <w:pStyle w:val="Default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</w:p>
    <w:p w14:paraId="23CCDE72" w14:textId="660AEB15" w:rsidR="00AC00F4" w:rsidRPr="00DD3B8C" w:rsidRDefault="00295277" w:rsidP="005F1B15">
      <w:pPr>
        <w:pStyle w:val="Default"/>
        <w:spacing w:line="360" w:lineRule="auto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 w:rsidRPr="00DD3B8C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Til </w:t>
      </w:r>
      <w:r w:rsidR="00F628B0" w:rsidRPr="00DD3B8C">
        <w:rPr>
          <w:rFonts w:asciiTheme="minorHAnsi" w:hAnsiTheme="minorHAnsi" w:cstheme="minorHAnsi"/>
          <w:b/>
          <w:bCs/>
          <w:sz w:val="40"/>
          <w:szCs w:val="40"/>
          <w:u w:val="single"/>
        </w:rPr>
        <w:t>pårørende</w:t>
      </w:r>
    </w:p>
    <w:p w14:paraId="057E9269" w14:textId="77777777" w:rsidR="00816053" w:rsidRPr="00DD3B8C" w:rsidRDefault="00295277" w:rsidP="005F1B15">
      <w:pPr>
        <w:pStyle w:val="Default"/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DD3B8C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5C740210" w14:textId="4B92859E" w:rsidR="00C978B4" w:rsidRPr="00DD3B8C" w:rsidRDefault="00C978B4" w:rsidP="005F1B15">
      <w:pPr>
        <w:pStyle w:val="Brdtekst2"/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DD3B8C">
        <w:rPr>
          <w:rFonts w:asciiTheme="minorHAnsi" w:hAnsiTheme="minorHAnsi" w:cstheme="minorHAnsi"/>
          <w:sz w:val="32"/>
          <w:szCs w:val="32"/>
        </w:rPr>
        <w:t xml:space="preserve">Information om deltagelse i et videnskabeligt forsøg </w:t>
      </w:r>
      <w:r w:rsidR="005E04A5" w:rsidRPr="00DD3B8C">
        <w:rPr>
          <w:rFonts w:asciiTheme="minorHAnsi" w:hAnsiTheme="minorHAnsi" w:cstheme="minorHAnsi"/>
          <w:sz w:val="32"/>
          <w:szCs w:val="32"/>
        </w:rPr>
        <w:t>for</w:t>
      </w:r>
      <w:r w:rsidRPr="00DD3B8C">
        <w:rPr>
          <w:rFonts w:asciiTheme="minorHAnsi" w:hAnsiTheme="minorHAnsi" w:cstheme="minorHAnsi"/>
          <w:sz w:val="32"/>
          <w:szCs w:val="32"/>
        </w:rPr>
        <w:t xml:space="preserve"> indlagte patienter med COVID-19 og svær iltmangel</w:t>
      </w:r>
    </w:p>
    <w:p w14:paraId="6980062A" w14:textId="77777777" w:rsidR="00C978B4" w:rsidRPr="00DD3B8C" w:rsidRDefault="00C978B4" w:rsidP="005F1B15">
      <w:pPr>
        <w:pStyle w:val="Brdtekst"/>
        <w:spacing w:line="360" w:lineRule="auto"/>
        <w:rPr>
          <w:rFonts w:asciiTheme="minorHAnsi" w:hAnsiTheme="minorHAnsi" w:cstheme="minorHAnsi"/>
          <w:b/>
          <w:bCs/>
        </w:rPr>
      </w:pPr>
    </w:p>
    <w:p w14:paraId="6F7957BD" w14:textId="77777777" w:rsidR="00C978B4" w:rsidRPr="00DD3B8C" w:rsidRDefault="00C978B4" w:rsidP="005F1B15">
      <w:pPr>
        <w:pStyle w:val="Brdtekst"/>
        <w:spacing w:line="360" w:lineRule="auto"/>
        <w:rPr>
          <w:rFonts w:asciiTheme="minorHAnsi" w:hAnsiTheme="minorHAnsi" w:cstheme="minorHAnsi"/>
          <w:sz w:val="26"/>
          <w:szCs w:val="26"/>
          <w:lang w:val="en-GB"/>
        </w:rPr>
      </w:pPr>
      <w:r w:rsidRPr="00DD3B8C">
        <w:rPr>
          <w:rFonts w:asciiTheme="minorHAnsi" w:hAnsiTheme="minorHAnsi" w:cstheme="minorHAnsi"/>
          <w:b/>
          <w:bCs/>
          <w:sz w:val="26"/>
          <w:szCs w:val="26"/>
          <w:lang w:val="en-GB"/>
        </w:rPr>
        <w:t>Forsøgets titel</w:t>
      </w:r>
      <w:r w:rsidRPr="00DD3B8C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</w:p>
    <w:p w14:paraId="1D27EFBD" w14:textId="77777777" w:rsidR="00C978B4" w:rsidRPr="00DD3B8C" w:rsidRDefault="00C978B4" w:rsidP="005F1B15">
      <w:pPr>
        <w:spacing w:line="360" w:lineRule="auto"/>
        <w:rPr>
          <w:rFonts w:asciiTheme="minorHAnsi" w:hAnsiTheme="minorHAnsi" w:cstheme="minorHAnsi"/>
          <w:sz w:val="26"/>
          <w:szCs w:val="26"/>
          <w:lang w:val="en-US"/>
        </w:rPr>
      </w:pPr>
      <w:r w:rsidRPr="00DD3B8C">
        <w:rPr>
          <w:rFonts w:asciiTheme="minorHAnsi" w:hAnsiTheme="minorHAnsi" w:cstheme="minorHAnsi"/>
          <w:sz w:val="26"/>
          <w:szCs w:val="26"/>
          <w:lang w:val="en-US"/>
        </w:rPr>
        <w:t>Low dose hydrocortisone in patients with COVID-19 and severe hypoxia – the COVID Steroid Trial</w:t>
      </w:r>
    </w:p>
    <w:p w14:paraId="2024E5BA" w14:textId="77777777" w:rsidR="00C978B4" w:rsidRPr="00DD3B8C" w:rsidRDefault="00C978B4" w:rsidP="005F1B15">
      <w:pPr>
        <w:spacing w:line="360" w:lineRule="auto"/>
        <w:ind w:left="-1078"/>
        <w:rPr>
          <w:rFonts w:asciiTheme="minorHAnsi" w:hAnsiTheme="minorHAnsi" w:cstheme="minorHAnsi"/>
          <w:bCs/>
          <w:lang w:val="en-US"/>
        </w:rPr>
      </w:pPr>
    </w:p>
    <w:p w14:paraId="428DCFA9" w14:textId="77777777" w:rsidR="00C978B4" w:rsidRPr="00DD3B8C" w:rsidRDefault="00C978B4" w:rsidP="005F1B15">
      <w:pPr>
        <w:pStyle w:val="Brdtekst"/>
        <w:spacing w:line="360" w:lineRule="auto"/>
        <w:rPr>
          <w:rFonts w:asciiTheme="minorHAnsi" w:hAnsiTheme="minorHAnsi" w:cstheme="minorHAnsi"/>
          <w:b/>
          <w:bCs/>
          <w:sz w:val="26"/>
          <w:szCs w:val="26"/>
        </w:rPr>
      </w:pPr>
      <w:r w:rsidRPr="00DD3B8C">
        <w:rPr>
          <w:rFonts w:asciiTheme="minorHAnsi" w:hAnsiTheme="minorHAnsi" w:cstheme="minorHAnsi"/>
          <w:b/>
          <w:bCs/>
          <w:sz w:val="26"/>
          <w:szCs w:val="26"/>
        </w:rPr>
        <w:t>Dansk titel</w:t>
      </w:r>
    </w:p>
    <w:p w14:paraId="55645DFC" w14:textId="270B3092" w:rsidR="00C978B4" w:rsidRPr="00DD3B8C" w:rsidRDefault="00C978B4" w:rsidP="005F1B15">
      <w:pPr>
        <w:pStyle w:val="Brdtekst"/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DD3B8C">
        <w:rPr>
          <w:rFonts w:asciiTheme="minorHAnsi" w:hAnsiTheme="minorHAnsi" w:cstheme="minorHAnsi"/>
          <w:sz w:val="26"/>
          <w:szCs w:val="26"/>
        </w:rPr>
        <w:t xml:space="preserve">Lav-dosis hydrocortison til patienter med COVID-19 og svær </w:t>
      </w:r>
      <w:r w:rsidR="006E41E5">
        <w:rPr>
          <w:rFonts w:asciiTheme="minorHAnsi" w:hAnsiTheme="minorHAnsi" w:cstheme="minorHAnsi"/>
          <w:sz w:val="26"/>
          <w:szCs w:val="26"/>
        </w:rPr>
        <w:t>iltmangel</w:t>
      </w:r>
    </w:p>
    <w:p w14:paraId="0676735A" w14:textId="57913CF3" w:rsidR="00816053" w:rsidRPr="00DD3B8C" w:rsidRDefault="00816053" w:rsidP="005F1B15">
      <w:pPr>
        <w:pStyle w:val="Brdtekst2"/>
        <w:spacing w:line="360" w:lineRule="auto"/>
        <w:rPr>
          <w:rFonts w:asciiTheme="minorHAnsi" w:hAnsiTheme="minorHAnsi" w:cstheme="minorHAnsi"/>
        </w:rPr>
      </w:pPr>
    </w:p>
    <w:p w14:paraId="2AD496B1" w14:textId="77777777" w:rsidR="00295277" w:rsidRPr="00DD3B8C" w:rsidRDefault="00295277" w:rsidP="005F1B15">
      <w:pPr>
        <w:pStyle w:val="Default"/>
        <w:spacing w:line="360" w:lineRule="auto"/>
        <w:rPr>
          <w:rFonts w:asciiTheme="minorHAnsi" w:hAnsiTheme="minorHAnsi" w:cstheme="minorHAnsi"/>
        </w:rPr>
      </w:pPr>
      <w:r w:rsidRPr="00DD3B8C">
        <w:rPr>
          <w:rFonts w:asciiTheme="minorHAnsi" w:hAnsiTheme="minorHAnsi" w:cstheme="minorHAnsi"/>
          <w:b/>
          <w:bCs/>
        </w:rPr>
        <w:t xml:space="preserve">Indledning </w:t>
      </w:r>
    </w:p>
    <w:p w14:paraId="38A5C69D" w14:textId="64E819B3" w:rsidR="00877885" w:rsidRPr="00DD3B8C" w:rsidRDefault="00120A34" w:rsidP="00926208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D3B8C">
        <w:rPr>
          <w:rFonts w:asciiTheme="minorHAnsi" w:hAnsiTheme="minorHAnsi" w:cstheme="minorHAnsi"/>
          <w:color w:val="000000"/>
          <w:bdr w:val="none" w:sz="0" w:space="0" w:color="auto" w:frame="1"/>
        </w:rPr>
        <w:t>Vi vil spørge dig</w:t>
      </w:r>
      <w:r w:rsidR="00926208" w:rsidRPr="00DD3B8C">
        <w:rPr>
          <w:rFonts w:asciiTheme="minorHAnsi" w:hAnsiTheme="minorHAnsi" w:cstheme="minorHAnsi"/>
          <w:color w:val="000000"/>
          <w:bdr w:val="none" w:sz="0" w:space="0" w:color="auto" w:frame="1"/>
        </w:rPr>
        <w:t>,</w:t>
      </w:r>
      <w:r w:rsidRPr="00DD3B8C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om du vil give tilladelse til</w:t>
      </w:r>
      <w:r w:rsidR="00926208" w:rsidRPr="00DD3B8C">
        <w:rPr>
          <w:rFonts w:asciiTheme="minorHAnsi" w:hAnsiTheme="minorHAnsi" w:cstheme="minorHAnsi"/>
          <w:color w:val="000000"/>
          <w:bdr w:val="none" w:sz="0" w:space="0" w:color="auto" w:frame="1"/>
        </w:rPr>
        <w:t>,</w:t>
      </w:r>
      <w:r w:rsidRPr="00DD3B8C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at din pårørende deltager i et </w:t>
      </w:r>
      <w:r w:rsidR="00926208" w:rsidRPr="00DD3B8C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sundhedsvidenskabeligt </w:t>
      </w:r>
      <w:r w:rsidRPr="00DD3B8C">
        <w:rPr>
          <w:rFonts w:asciiTheme="minorHAnsi" w:hAnsiTheme="minorHAnsi" w:cstheme="minorHAnsi"/>
          <w:color w:val="000000"/>
          <w:bdr w:val="none" w:sz="0" w:space="0" w:color="auto" w:frame="1"/>
        </w:rPr>
        <w:t>forsøg</w:t>
      </w:r>
      <w:r w:rsidRPr="00DD3B8C">
        <w:rPr>
          <w:rFonts w:asciiTheme="minorHAnsi" w:eastAsiaTheme="minorHAnsi" w:hAnsiTheme="minorHAnsi" w:cstheme="minorHAnsi"/>
          <w:color w:val="000000"/>
          <w:lang w:eastAsia="en-US"/>
        </w:rPr>
        <w:t xml:space="preserve">. </w:t>
      </w:r>
      <w:r w:rsidR="00877885" w:rsidRPr="00DD3B8C">
        <w:rPr>
          <w:rFonts w:asciiTheme="minorHAnsi" w:eastAsiaTheme="minorHAnsi" w:hAnsiTheme="minorHAnsi" w:cstheme="minorHAnsi"/>
          <w:color w:val="000000"/>
          <w:lang w:eastAsia="en-US"/>
        </w:rPr>
        <w:t xml:space="preserve">Din pårørende </w:t>
      </w:r>
      <w:r w:rsidR="00C978B4" w:rsidRPr="00DD3B8C">
        <w:rPr>
          <w:rFonts w:asciiTheme="minorHAnsi" w:eastAsiaTheme="minorHAnsi" w:hAnsiTheme="minorHAnsi" w:cstheme="minorHAnsi"/>
          <w:color w:val="000000"/>
          <w:lang w:eastAsia="en-US"/>
        </w:rPr>
        <w:t xml:space="preserve">har en </w:t>
      </w:r>
      <w:r w:rsidR="005E04A5" w:rsidRPr="00DD3B8C">
        <w:rPr>
          <w:rFonts w:asciiTheme="minorHAnsi" w:eastAsiaTheme="minorHAnsi" w:hAnsiTheme="minorHAnsi" w:cstheme="minorHAnsi"/>
          <w:color w:val="000000"/>
          <w:lang w:eastAsia="en-US"/>
        </w:rPr>
        <w:t xml:space="preserve">svær </w:t>
      </w:r>
      <w:r w:rsidR="00C978B4" w:rsidRPr="00DD3B8C">
        <w:rPr>
          <w:rFonts w:asciiTheme="minorHAnsi" w:eastAsiaTheme="minorHAnsi" w:hAnsiTheme="minorHAnsi" w:cstheme="minorHAnsi"/>
          <w:color w:val="000000"/>
          <w:lang w:eastAsia="en-US"/>
        </w:rPr>
        <w:t xml:space="preserve">infektion med </w:t>
      </w:r>
      <w:proofErr w:type="spellStart"/>
      <w:r w:rsidR="00C978B4" w:rsidRPr="00DD3B8C">
        <w:rPr>
          <w:rFonts w:asciiTheme="minorHAnsi" w:eastAsiaTheme="minorHAnsi" w:hAnsiTheme="minorHAnsi" w:cstheme="minorHAnsi"/>
          <w:color w:val="000000"/>
          <w:lang w:eastAsia="en-US"/>
        </w:rPr>
        <w:t>coronavirus</w:t>
      </w:r>
      <w:proofErr w:type="spellEnd"/>
      <w:r w:rsidR="00C978B4" w:rsidRPr="00DD3B8C">
        <w:rPr>
          <w:rFonts w:asciiTheme="minorHAnsi" w:eastAsiaTheme="minorHAnsi" w:hAnsiTheme="minorHAnsi" w:cstheme="minorHAnsi"/>
          <w:color w:val="000000"/>
          <w:lang w:eastAsia="en-US"/>
        </w:rPr>
        <w:t>, som har medført, at han/hun er indlagt på hospitalet</w:t>
      </w:r>
      <w:r w:rsidR="00877885" w:rsidRPr="00DD3B8C">
        <w:rPr>
          <w:rFonts w:asciiTheme="minorHAnsi" w:eastAsiaTheme="minorHAnsi" w:hAnsiTheme="minorHAnsi" w:cstheme="minorHAnsi"/>
          <w:color w:val="000000"/>
          <w:lang w:eastAsia="en-US"/>
        </w:rPr>
        <w:t xml:space="preserve">. Da han/hun ikke selv kan afgive samtykke, </w:t>
      </w:r>
      <w:r w:rsidR="00926208" w:rsidRPr="00DD3B8C">
        <w:rPr>
          <w:rFonts w:asciiTheme="minorHAnsi" w:eastAsiaTheme="minorHAnsi" w:hAnsiTheme="minorHAnsi" w:cstheme="minorHAnsi"/>
          <w:color w:val="000000"/>
          <w:lang w:eastAsia="en-US"/>
        </w:rPr>
        <w:t xml:space="preserve">vil vi spørge dig, om du på vegne af din pårørende vil give stedfortrædende samtykke til, at han/hun deltager i et videnskabeligt forsøg. </w:t>
      </w:r>
      <w:r w:rsidR="00877885" w:rsidRPr="00DD3B8C">
        <w:rPr>
          <w:rFonts w:asciiTheme="minorHAnsi" w:eastAsiaTheme="minorHAnsi" w:hAnsiTheme="minorHAnsi" w:cstheme="minorHAnsi"/>
          <w:color w:val="000000"/>
          <w:lang w:eastAsia="en-US"/>
        </w:rPr>
        <w:t xml:space="preserve">Forsøget </w:t>
      </w:r>
      <w:r w:rsidR="00D3057A" w:rsidRPr="00DD3B8C">
        <w:rPr>
          <w:rFonts w:asciiTheme="minorHAnsi" w:eastAsiaTheme="minorHAnsi" w:hAnsiTheme="minorHAnsi" w:cstheme="minorHAnsi"/>
          <w:color w:val="000000"/>
          <w:lang w:eastAsia="en-US"/>
        </w:rPr>
        <w:t>er</w:t>
      </w:r>
      <w:r w:rsidR="00877885" w:rsidRPr="00DD3B8C">
        <w:rPr>
          <w:rFonts w:asciiTheme="minorHAnsi" w:eastAsiaTheme="minorHAnsi" w:hAnsiTheme="minorHAnsi" w:cstheme="minorHAnsi"/>
          <w:color w:val="000000"/>
          <w:lang w:eastAsia="en-US"/>
        </w:rPr>
        <w:t xml:space="preserve"> påbegyndt under den akutte behandling, da din pårørende</w:t>
      </w:r>
      <w:r w:rsidR="00C978B4" w:rsidRPr="00DD3B8C">
        <w:rPr>
          <w:rFonts w:asciiTheme="minorHAnsi" w:eastAsiaTheme="minorHAnsi" w:hAnsiTheme="minorHAnsi" w:cstheme="minorHAnsi"/>
          <w:color w:val="000000"/>
          <w:lang w:eastAsia="en-US"/>
        </w:rPr>
        <w:t xml:space="preserve">s akutte </w:t>
      </w:r>
      <w:r w:rsidR="00C978B4" w:rsidRPr="00DD3B8C">
        <w:rPr>
          <w:rFonts w:asciiTheme="minorHAnsi" w:hAnsiTheme="minorHAnsi" w:cstheme="minorHAnsi"/>
        </w:rPr>
        <w:t>tilstand gjorde, at vi ikke var i stand til at spørge ham/hende direkte</w:t>
      </w:r>
      <w:r w:rsidR="00877885" w:rsidRPr="00DD3B8C">
        <w:rPr>
          <w:rFonts w:asciiTheme="minorHAnsi" w:eastAsiaTheme="minorHAnsi" w:hAnsiTheme="minorHAnsi" w:cstheme="minorHAnsi"/>
          <w:color w:val="000000"/>
          <w:lang w:eastAsia="en-US"/>
        </w:rPr>
        <w:t>. Deltagelse i forsøget er frivilligt</w:t>
      </w:r>
      <w:r w:rsidR="00EE3F82" w:rsidRPr="00DD3B8C">
        <w:rPr>
          <w:rFonts w:asciiTheme="minorHAnsi" w:eastAsiaTheme="minorHAnsi" w:hAnsiTheme="minorHAnsi" w:cstheme="minorHAnsi"/>
          <w:color w:val="000000"/>
          <w:lang w:eastAsia="en-US"/>
        </w:rPr>
        <w:t>,</w:t>
      </w:r>
      <w:r w:rsidR="00877885" w:rsidRPr="00DD3B8C">
        <w:rPr>
          <w:rFonts w:asciiTheme="minorHAnsi" w:eastAsiaTheme="minorHAnsi" w:hAnsiTheme="minorHAnsi" w:cstheme="minorHAnsi"/>
          <w:color w:val="000000"/>
          <w:lang w:eastAsia="en-US"/>
        </w:rPr>
        <w:t xml:space="preserve"> og </w:t>
      </w:r>
      <w:r w:rsidR="00D3057A" w:rsidRPr="00DD3B8C">
        <w:rPr>
          <w:rFonts w:asciiTheme="minorHAnsi" w:eastAsiaTheme="minorHAnsi" w:hAnsiTheme="minorHAnsi" w:cstheme="minorHAnsi"/>
          <w:color w:val="000000"/>
          <w:lang w:eastAsia="en-US"/>
        </w:rPr>
        <w:t xml:space="preserve">du kan </w:t>
      </w:r>
      <w:r w:rsidRPr="00DD3B8C">
        <w:rPr>
          <w:rFonts w:asciiTheme="minorHAnsi" w:eastAsiaTheme="minorHAnsi" w:hAnsiTheme="minorHAnsi" w:cstheme="minorHAnsi"/>
          <w:color w:val="000000"/>
          <w:lang w:eastAsia="en-US"/>
        </w:rPr>
        <w:t>sige nej</w:t>
      </w:r>
      <w:r w:rsidR="00877885" w:rsidRPr="00DD3B8C">
        <w:rPr>
          <w:rFonts w:asciiTheme="minorHAnsi" w:eastAsiaTheme="minorHAnsi" w:hAnsiTheme="minorHAnsi" w:cstheme="minorHAnsi"/>
          <w:color w:val="000000"/>
          <w:lang w:eastAsia="en-US"/>
        </w:rPr>
        <w:t>, uden at det påvirker den nuværende eller fremtidige behandling</w:t>
      </w:r>
      <w:r w:rsidR="001F4336" w:rsidRPr="00DD3B8C">
        <w:rPr>
          <w:rFonts w:asciiTheme="minorHAnsi" w:eastAsiaTheme="minorHAnsi" w:hAnsiTheme="minorHAnsi" w:cstheme="minorHAnsi"/>
          <w:color w:val="000000"/>
          <w:lang w:eastAsia="en-US"/>
        </w:rPr>
        <w:t xml:space="preserve"> af din pårørende</w:t>
      </w:r>
      <w:r w:rsidR="00877885" w:rsidRPr="00DD3B8C">
        <w:rPr>
          <w:rFonts w:asciiTheme="minorHAnsi" w:eastAsiaTheme="minorHAnsi" w:hAnsiTheme="minorHAnsi" w:cstheme="minorHAnsi"/>
          <w:color w:val="000000"/>
          <w:lang w:eastAsia="en-US"/>
        </w:rPr>
        <w:t xml:space="preserve">. </w:t>
      </w:r>
    </w:p>
    <w:p w14:paraId="4AC1455C" w14:textId="17CB4AEA" w:rsidR="00877885" w:rsidRPr="00DD3B8C" w:rsidRDefault="00877885" w:rsidP="00926208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D3B8C">
        <w:rPr>
          <w:rFonts w:asciiTheme="minorHAnsi" w:eastAsiaTheme="minorHAnsi" w:hAnsiTheme="minorHAnsi" w:cstheme="minorHAnsi"/>
          <w:color w:val="000000"/>
          <w:lang w:eastAsia="en-US"/>
        </w:rPr>
        <w:t>Før du beslutter dig for, om du vil give stedfortrædende samtykke til deltagelse i forsøget, skal du fuldt ud f</w:t>
      </w:r>
      <w:r w:rsidR="0095719E" w:rsidRPr="00DD3B8C">
        <w:rPr>
          <w:rFonts w:asciiTheme="minorHAnsi" w:eastAsiaTheme="minorHAnsi" w:hAnsiTheme="minorHAnsi" w:cstheme="minorHAnsi"/>
          <w:color w:val="000000"/>
          <w:lang w:eastAsia="en-US"/>
        </w:rPr>
        <w:t xml:space="preserve">orstå, hvad forsøget går ud på </w:t>
      </w:r>
      <w:r w:rsidRPr="00DD3B8C">
        <w:rPr>
          <w:rFonts w:asciiTheme="minorHAnsi" w:eastAsiaTheme="minorHAnsi" w:hAnsiTheme="minorHAnsi" w:cstheme="minorHAnsi"/>
          <w:color w:val="000000"/>
          <w:lang w:eastAsia="en-US"/>
        </w:rPr>
        <w:t xml:space="preserve">og hvorfor vi gennemfører forsøget. </w:t>
      </w:r>
      <w:r w:rsidR="00D3057A" w:rsidRPr="00DD3B8C">
        <w:rPr>
          <w:rFonts w:asciiTheme="minorHAnsi" w:eastAsiaTheme="minorHAnsi" w:hAnsiTheme="minorHAnsi" w:cstheme="minorHAnsi"/>
          <w:color w:val="000000"/>
          <w:lang w:eastAsia="en-US"/>
        </w:rPr>
        <w:t>L</w:t>
      </w:r>
      <w:r w:rsidRPr="00DD3B8C">
        <w:rPr>
          <w:rFonts w:asciiTheme="minorHAnsi" w:eastAsiaTheme="minorHAnsi" w:hAnsiTheme="minorHAnsi" w:cstheme="minorHAnsi"/>
          <w:color w:val="000000"/>
          <w:lang w:eastAsia="en-US"/>
        </w:rPr>
        <w:t>æs denne deltagerinformation grundigt</w:t>
      </w:r>
      <w:r w:rsidR="0095719E" w:rsidRPr="00DD3B8C">
        <w:rPr>
          <w:rFonts w:asciiTheme="minorHAnsi" w:eastAsiaTheme="minorHAnsi" w:hAnsiTheme="minorHAnsi" w:cstheme="minorHAnsi"/>
          <w:color w:val="000000"/>
          <w:lang w:eastAsia="en-US"/>
        </w:rPr>
        <w:t xml:space="preserve"> igennem</w:t>
      </w:r>
      <w:r w:rsidRPr="00DD3B8C">
        <w:rPr>
          <w:rFonts w:asciiTheme="minorHAnsi" w:eastAsiaTheme="minorHAnsi" w:hAnsiTheme="minorHAnsi" w:cstheme="minorHAnsi"/>
          <w:color w:val="000000"/>
          <w:lang w:eastAsia="en-US"/>
        </w:rPr>
        <w:t>. Du vil få deltagerinformation</w:t>
      </w:r>
      <w:r w:rsidR="00D3057A" w:rsidRPr="00DD3B8C">
        <w:rPr>
          <w:rFonts w:asciiTheme="minorHAnsi" w:eastAsiaTheme="minorHAnsi" w:hAnsiTheme="minorHAnsi" w:cstheme="minorHAnsi"/>
          <w:color w:val="000000"/>
          <w:lang w:eastAsia="en-US"/>
        </w:rPr>
        <w:t>en</w:t>
      </w:r>
      <w:r w:rsidRPr="00DD3B8C">
        <w:rPr>
          <w:rFonts w:asciiTheme="minorHAnsi" w:eastAsiaTheme="minorHAnsi" w:hAnsiTheme="minorHAnsi" w:cstheme="minorHAnsi"/>
          <w:color w:val="000000"/>
          <w:lang w:eastAsia="en-US"/>
        </w:rPr>
        <w:t xml:space="preserve"> forklaret mundtligt og få mulighed for at stille spørgsmål. </w:t>
      </w:r>
      <w:r w:rsidR="00C978B4" w:rsidRPr="00DD3B8C">
        <w:rPr>
          <w:rFonts w:asciiTheme="minorHAnsi" w:eastAsiaTheme="minorHAnsi" w:hAnsiTheme="minorHAnsi" w:cstheme="minorHAnsi"/>
          <w:color w:val="000000"/>
          <w:lang w:eastAsia="en-US"/>
        </w:rPr>
        <w:t xml:space="preserve">For at minimere risikoen for smitte med </w:t>
      </w:r>
      <w:proofErr w:type="spellStart"/>
      <w:r w:rsidR="00C978B4" w:rsidRPr="00DD3B8C">
        <w:rPr>
          <w:rFonts w:asciiTheme="minorHAnsi" w:eastAsiaTheme="minorHAnsi" w:hAnsiTheme="minorHAnsi" w:cstheme="minorHAnsi"/>
          <w:color w:val="000000"/>
          <w:lang w:eastAsia="en-US"/>
        </w:rPr>
        <w:t>coronavirus</w:t>
      </w:r>
      <w:proofErr w:type="spellEnd"/>
      <w:r w:rsidR="00C978B4" w:rsidRPr="00DD3B8C">
        <w:rPr>
          <w:rFonts w:asciiTheme="minorHAnsi" w:eastAsiaTheme="minorHAnsi" w:hAnsiTheme="minorHAnsi" w:cstheme="minorHAnsi"/>
          <w:color w:val="000000"/>
          <w:lang w:eastAsia="en-US"/>
        </w:rPr>
        <w:t xml:space="preserve">, vil vi gennemføre samtalen med dig per telefon. </w:t>
      </w:r>
      <w:r w:rsidR="00120A34" w:rsidRPr="00DD3B8C">
        <w:rPr>
          <w:rFonts w:asciiTheme="minorHAnsi" w:hAnsiTheme="minorHAnsi" w:cstheme="minorHAnsi"/>
          <w:color w:val="000000"/>
          <w:bdr w:val="none" w:sz="0" w:space="0" w:color="auto" w:frame="1"/>
        </w:rPr>
        <w:t>Du er velkommen til at sætte telefonen på medhør, så dit familiemedlem eller din ven også kan høre samtalen.</w:t>
      </w:r>
      <w:r w:rsidR="00120A34" w:rsidRPr="00DD3B8C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DD3B8C">
        <w:rPr>
          <w:rFonts w:asciiTheme="minorHAnsi" w:eastAsiaTheme="minorHAnsi" w:hAnsiTheme="minorHAnsi" w:cstheme="minorHAnsi"/>
          <w:color w:val="000000"/>
          <w:lang w:eastAsia="en-US"/>
        </w:rPr>
        <w:t xml:space="preserve">Hvis du beslutter dig for, at din pårørende </w:t>
      </w:r>
      <w:r w:rsidR="00D3057A" w:rsidRPr="00DD3B8C">
        <w:rPr>
          <w:rFonts w:asciiTheme="minorHAnsi" w:eastAsiaTheme="minorHAnsi" w:hAnsiTheme="minorHAnsi" w:cstheme="minorHAnsi"/>
          <w:color w:val="000000"/>
          <w:lang w:eastAsia="en-US"/>
        </w:rPr>
        <w:t>kan fortsætte</w:t>
      </w:r>
      <w:r w:rsidRPr="00DD3B8C">
        <w:rPr>
          <w:rFonts w:asciiTheme="minorHAnsi" w:eastAsiaTheme="minorHAnsi" w:hAnsiTheme="minorHAnsi" w:cstheme="minorHAnsi"/>
          <w:color w:val="000000"/>
          <w:lang w:eastAsia="en-US"/>
        </w:rPr>
        <w:t xml:space="preserve"> i forsøget, vil vi bede dig om at underskrive vedlagte </w:t>
      </w:r>
      <w:r w:rsidR="00C978B4" w:rsidRPr="00DD3B8C">
        <w:rPr>
          <w:rFonts w:asciiTheme="minorHAnsi" w:eastAsiaTheme="minorHAnsi" w:hAnsiTheme="minorHAnsi" w:cstheme="minorHAnsi"/>
          <w:color w:val="000000"/>
          <w:lang w:eastAsia="en-US"/>
        </w:rPr>
        <w:t>s</w:t>
      </w:r>
      <w:r w:rsidRPr="00DD3B8C">
        <w:rPr>
          <w:rFonts w:asciiTheme="minorHAnsi" w:eastAsiaTheme="minorHAnsi" w:hAnsiTheme="minorHAnsi" w:cstheme="minorHAnsi"/>
          <w:color w:val="000000"/>
          <w:lang w:eastAsia="en-US"/>
        </w:rPr>
        <w:t xml:space="preserve">amtykkeerklæring. </w:t>
      </w:r>
      <w:r w:rsidR="00120A34" w:rsidRPr="00DD3B8C">
        <w:rPr>
          <w:rFonts w:asciiTheme="minorHAnsi" w:eastAsiaTheme="minorHAnsi" w:hAnsiTheme="minorHAnsi" w:cstheme="minorHAnsi"/>
          <w:color w:val="000000"/>
          <w:lang w:eastAsia="en-US"/>
        </w:rPr>
        <w:t xml:space="preserve">Husk, at </w:t>
      </w:r>
      <w:r w:rsidR="00120A34" w:rsidRPr="00DD3B8C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du </w:t>
      </w:r>
      <w:r w:rsidR="00120A34" w:rsidRPr="00DD3B8C">
        <w:rPr>
          <w:rFonts w:asciiTheme="minorHAnsi" w:hAnsiTheme="minorHAnsi" w:cstheme="minorHAnsi"/>
          <w:color w:val="000000"/>
          <w:bdr w:val="none" w:sz="0" w:space="0" w:color="auto" w:frame="1"/>
        </w:rPr>
        <w:lastRenderedPageBreak/>
        <w:t xml:space="preserve">har ret til </w:t>
      </w:r>
      <w:r w:rsidR="008D77C1" w:rsidRPr="00DD3B8C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mindst </w:t>
      </w:r>
      <w:r w:rsidR="00120A34" w:rsidRPr="00DD3B8C">
        <w:rPr>
          <w:rFonts w:asciiTheme="minorHAnsi" w:hAnsiTheme="minorHAnsi" w:cstheme="minorHAnsi"/>
          <w:color w:val="000000"/>
          <w:bdr w:val="none" w:sz="0" w:space="0" w:color="auto" w:frame="1"/>
        </w:rPr>
        <w:t>24 timers betænkningstid</w:t>
      </w:r>
      <w:r w:rsidRPr="00DD3B8C">
        <w:rPr>
          <w:rFonts w:asciiTheme="minorHAnsi" w:eastAsiaTheme="minorHAnsi" w:hAnsiTheme="minorHAnsi" w:cstheme="minorHAnsi"/>
          <w:color w:val="000000"/>
          <w:lang w:eastAsia="en-US"/>
        </w:rPr>
        <w:t>, før du beslutter</w:t>
      </w:r>
      <w:r w:rsidR="00D3057A" w:rsidRPr="00DD3B8C">
        <w:rPr>
          <w:rFonts w:asciiTheme="minorHAnsi" w:eastAsiaTheme="minorHAnsi" w:hAnsiTheme="minorHAnsi" w:cstheme="minorHAnsi"/>
          <w:color w:val="000000"/>
          <w:lang w:eastAsia="en-US"/>
        </w:rPr>
        <w:t xml:space="preserve"> dig</w:t>
      </w:r>
      <w:r w:rsidRPr="00DD3B8C">
        <w:rPr>
          <w:rFonts w:asciiTheme="minorHAnsi" w:eastAsiaTheme="minorHAnsi" w:hAnsiTheme="minorHAnsi" w:cstheme="minorHAnsi"/>
          <w:color w:val="000000"/>
          <w:lang w:eastAsia="en-US"/>
        </w:rPr>
        <w:t xml:space="preserve">. Din pårørende vil blive spurgt om samtykke, så snart </w:t>
      </w:r>
      <w:r w:rsidR="00C978B4" w:rsidRPr="00DD3B8C">
        <w:rPr>
          <w:rFonts w:asciiTheme="minorHAnsi" w:eastAsiaTheme="minorHAnsi" w:hAnsiTheme="minorHAnsi" w:cstheme="minorHAnsi"/>
          <w:color w:val="000000"/>
          <w:lang w:eastAsia="en-US"/>
        </w:rPr>
        <w:t>hans/hendes tilstand tillader det</w:t>
      </w:r>
      <w:r w:rsidRPr="00DD3B8C">
        <w:rPr>
          <w:rFonts w:asciiTheme="minorHAnsi" w:eastAsiaTheme="minorHAnsi" w:hAnsiTheme="minorHAnsi" w:cstheme="minorHAnsi"/>
          <w:color w:val="000000"/>
          <w:lang w:eastAsia="en-US"/>
        </w:rPr>
        <w:t xml:space="preserve">. </w:t>
      </w:r>
    </w:p>
    <w:p w14:paraId="738EA978" w14:textId="77777777" w:rsidR="00923EE8" w:rsidRPr="00DD3B8C" w:rsidRDefault="00877885" w:rsidP="00926208">
      <w:pPr>
        <w:pStyle w:val="Brdtekst"/>
        <w:spacing w:line="36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DD3B8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Det er frivilligt at deltage i forsøget. Du kan når som helst og uden </w:t>
      </w:r>
      <w:r w:rsidR="00C978B4" w:rsidRPr="00DD3B8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at anføre en begrundelse</w:t>
      </w:r>
      <w:r w:rsidRPr="00DD3B8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trække dit </w:t>
      </w:r>
      <w:r w:rsidR="001F4336" w:rsidRPr="00DD3B8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stedfortrædende </w:t>
      </w:r>
      <w:r w:rsidRPr="00DD3B8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samtykke tilbage</w:t>
      </w:r>
      <w:r w:rsidR="00C978B4" w:rsidRPr="00DD3B8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,</w:t>
      </w:r>
      <w:r w:rsidR="00D3057A" w:rsidRPr="00DD3B8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uden at</w:t>
      </w:r>
      <w:r w:rsidRPr="00DD3B8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D3057A" w:rsidRPr="00DD3B8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d</w:t>
      </w:r>
      <w:r w:rsidRPr="00DD3B8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et vil </w:t>
      </w:r>
      <w:r w:rsidR="00D3057A" w:rsidRPr="00DD3B8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få</w:t>
      </w:r>
      <w:r w:rsidRPr="00DD3B8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indflydelse på </w:t>
      </w:r>
      <w:r w:rsidR="00D3057A" w:rsidRPr="00DD3B8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den øvrige </w:t>
      </w:r>
      <w:r w:rsidRPr="00DD3B8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behandling.</w:t>
      </w:r>
    </w:p>
    <w:p w14:paraId="430852A2" w14:textId="77777777" w:rsidR="00877885" w:rsidRPr="00DD3B8C" w:rsidRDefault="00877885" w:rsidP="00926208">
      <w:pPr>
        <w:pStyle w:val="Brdtekst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156FC60" w14:textId="77777777" w:rsidR="00923EE8" w:rsidRPr="00DD3B8C" w:rsidRDefault="00923EE8" w:rsidP="00926208">
      <w:pPr>
        <w:pStyle w:val="Brdtekst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D3B8C">
        <w:rPr>
          <w:rFonts w:asciiTheme="minorHAnsi" w:hAnsiTheme="minorHAnsi" w:cstheme="minorHAnsi"/>
          <w:b/>
          <w:bCs/>
          <w:sz w:val="24"/>
          <w:szCs w:val="24"/>
        </w:rPr>
        <w:t>Baggrund</w:t>
      </w:r>
    </w:p>
    <w:p w14:paraId="2BD11B04" w14:textId="77777777" w:rsidR="005E04A5" w:rsidRPr="00DD3B8C" w:rsidRDefault="00C978B4" w:rsidP="00926208">
      <w:pPr>
        <w:pStyle w:val="MVTUBrdtekst"/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DD3B8C">
        <w:rPr>
          <w:rFonts w:asciiTheme="minorHAnsi" w:hAnsiTheme="minorHAnsi" w:cstheme="minorHAnsi"/>
          <w:sz w:val="24"/>
          <w:szCs w:val="24"/>
        </w:rPr>
        <w:t>Severe</w:t>
      </w:r>
      <w:proofErr w:type="spellEnd"/>
      <w:r w:rsidRPr="00DD3B8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D3B8C">
        <w:rPr>
          <w:rFonts w:asciiTheme="minorHAnsi" w:hAnsiTheme="minorHAnsi" w:cstheme="minorHAnsi"/>
          <w:sz w:val="24"/>
          <w:szCs w:val="24"/>
        </w:rPr>
        <w:t>acute</w:t>
      </w:r>
      <w:proofErr w:type="spellEnd"/>
      <w:r w:rsidRPr="00DD3B8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D3B8C">
        <w:rPr>
          <w:rFonts w:asciiTheme="minorHAnsi" w:hAnsiTheme="minorHAnsi" w:cstheme="minorHAnsi"/>
          <w:sz w:val="24"/>
          <w:szCs w:val="24"/>
        </w:rPr>
        <w:t>respiratory</w:t>
      </w:r>
      <w:proofErr w:type="spellEnd"/>
      <w:r w:rsidRPr="00DD3B8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D3B8C">
        <w:rPr>
          <w:rFonts w:asciiTheme="minorHAnsi" w:hAnsiTheme="minorHAnsi" w:cstheme="minorHAnsi"/>
          <w:sz w:val="24"/>
          <w:szCs w:val="24"/>
        </w:rPr>
        <w:t>syndrome</w:t>
      </w:r>
      <w:proofErr w:type="spellEnd"/>
      <w:r w:rsidRPr="00DD3B8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D3B8C">
        <w:rPr>
          <w:rFonts w:asciiTheme="minorHAnsi" w:hAnsiTheme="minorHAnsi" w:cstheme="minorHAnsi"/>
          <w:sz w:val="24"/>
          <w:szCs w:val="24"/>
        </w:rPr>
        <w:t>coronavirus</w:t>
      </w:r>
      <w:proofErr w:type="spellEnd"/>
      <w:r w:rsidRPr="00DD3B8C">
        <w:rPr>
          <w:rFonts w:asciiTheme="minorHAnsi" w:hAnsiTheme="minorHAnsi" w:cstheme="minorHAnsi"/>
          <w:sz w:val="24"/>
          <w:szCs w:val="24"/>
        </w:rPr>
        <w:t xml:space="preserve"> 2 (SARS-CoV-2) er en ny virus, der kan medføre </w:t>
      </w:r>
      <w:r w:rsidR="005E04A5" w:rsidRPr="00DD3B8C">
        <w:rPr>
          <w:rFonts w:asciiTheme="minorHAnsi" w:hAnsiTheme="minorHAnsi" w:cstheme="minorHAnsi"/>
          <w:sz w:val="24"/>
          <w:szCs w:val="24"/>
        </w:rPr>
        <w:t xml:space="preserve">svær infektion </w:t>
      </w:r>
      <w:r w:rsidRPr="00DD3B8C">
        <w:rPr>
          <w:rFonts w:asciiTheme="minorHAnsi" w:hAnsiTheme="minorHAnsi" w:cstheme="minorHAnsi"/>
          <w:sz w:val="24"/>
          <w:szCs w:val="24"/>
        </w:rPr>
        <w:t xml:space="preserve">i luftvejene (COVID-19). COVID-19 blev første gang beskrevet i Kina i december 2019. Der findes ingen specifik behandling mod sygdommen. </w:t>
      </w:r>
      <w:r w:rsidR="005E04A5" w:rsidRPr="00DD3B8C">
        <w:rPr>
          <w:rFonts w:asciiTheme="minorHAnsi" w:hAnsiTheme="minorHAnsi" w:cstheme="minorHAnsi"/>
          <w:sz w:val="24"/>
          <w:szCs w:val="24"/>
        </w:rPr>
        <w:t xml:space="preserve">Den nuværende behandling er derfor understøttende. </w:t>
      </w:r>
    </w:p>
    <w:p w14:paraId="1899FC67" w14:textId="4C437695" w:rsidR="005E04A5" w:rsidRPr="00DD3B8C" w:rsidRDefault="005E04A5" w:rsidP="00926208">
      <w:pPr>
        <w:pStyle w:val="MVTUBrd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D3B8C">
        <w:rPr>
          <w:rFonts w:asciiTheme="minorHAnsi" w:hAnsiTheme="minorHAnsi" w:cstheme="minorHAnsi"/>
          <w:sz w:val="24"/>
          <w:szCs w:val="24"/>
        </w:rPr>
        <w:t>Det er vist, at binyrebarkhormon hjælper patienter med blodforgiftning eller svært lungesvigt forårsaget af bakterier, men vi ved ikke om binyrebarkhormon også hjælper patienter med svær COVID-19. Der er forskning, som tyder på</w:t>
      </w:r>
      <w:r w:rsidR="005F1B15" w:rsidRPr="00DD3B8C">
        <w:rPr>
          <w:rFonts w:asciiTheme="minorHAnsi" w:hAnsiTheme="minorHAnsi" w:cstheme="minorHAnsi"/>
          <w:sz w:val="24"/>
          <w:szCs w:val="24"/>
        </w:rPr>
        <w:t>,</w:t>
      </w:r>
      <w:r w:rsidRPr="00DD3B8C">
        <w:rPr>
          <w:rFonts w:asciiTheme="minorHAnsi" w:hAnsiTheme="minorHAnsi" w:cstheme="minorHAnsi"/>
          <w:sz w:val="24"/>
          <w:szCs w:val="24"/>
        </w:rPr>
        <w:t xml:space="preserve"> at binyrebarkhormon er gavnligt</w:t>
      </w:r>
      <w:r w:rsidR="008D77C1" w:rsidRPr="00DD3B8C">
        <w:rPr>
          <w:rFonts w:asciiTheme="minorHAnsi" w:hAnsiTheme="minorHAnsi" w:cstheme="minorHAnsi"/>
          <w:sz w:val="24"/>
          <w:szCs w:val="24"/>
        </w:rPr>
        <w:t xml:space="preserve"> til COVID-19</w:t>
      </w:r>
      <w:r w:rsidR="00120A34" w:rsidRPr="00DD3B8C">
        <w:rPr>
          <w:rFonts w:asciiTheme="minorHAnsi" w:hAnsiTheme="minorHAnsi" w:cstheme="minorHAnsi"/>
          <w:sz w:val="24"/>
          <w:szCs w:val="24"/>
        </w:rPr>
        <w:t xml:space="preserve">, men </w:t>
      </w:r>
      <w:r w:rsidR="00120A34" w:rsidRPr="00DD3B8C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der er også forskning som viser, at bivirkningerne ved binyrebarkhormon kan være alvorlige. Vi formoder, at binyrebarkhormon i mange tilfælde vil have en gavnlig effekt, men vi kan ikke garantere, at det vil være tilfældet for din pårørende.</w:t>
      </w:r>
    </w:p>
    <w:p w14:paraId="43A08B3B" w14:textId="77777777" w:rsidR="00C978B4" w:rsidRPr="00DD3B8C" w:rsidRDefault="00C978B4" w:rsidP="00926208">
      <w:pPr>
        <w:pStyle w:val="Brdtekst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10A2EA1" w14:textId="77777777" w:rsidR="00923EE8" w:rsidRPr="00DD3B8C" w:rsidRDefault="00923EE8" w:rsidP="00926208">
      <w:pPr>
        <w:pStyle w:val="Brdtekst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D3B8C">
        <w:rPr>
          <w:rFonts w:asciiTheme="minorHAnsi" w:hAnsiTheme="minorHAnsi" w:cstheme="minorHAnsi"/>
          <w:b/>
          <w:bCs/>
          <w:sz w:val="24"/>
          <w:szCs w:val="24"/>
        </w:rPr>
        <w:t>Formål med forsøget</w:t>
      </w:r>
    </w:p>
    <w:p w14:paraId="276C8335" w14:textId="77777777" w:rsidR="00892C16" w:rsidRPr="00DD3B8C" w:rsidRDefault="00892C16" w:rsidP="00892C16">
      <w:pPr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DD3B8C">
        <w:rPr>
          <w:rFonts w:asciiTheme="minorHAnsi" w:hAnsiTheme="minorHAnsi" w:cstheme="minorHAnsi"/>
        </w:rPr>
        <w:t>Formålet med forsøget er at undersøge, om binyrebarkhormon (hydrocortison) øger antallet af dage live uden livsunderstøttende behandling (respirator, kredsløbsbehandling og dialyse) hos patienter med COVID-19 og svær iltmangel.</w:t>
      </w:r>
    </w:p>
    <w:p w14:paraId="6BF6F325" w14:textId="77777777" w:rsidR="00120A34" w:rsidRPr="00DD3B8C" w:rsidRDefault="00120A34" w:rsidP="00926208">
      <w:pPr>
        <w:pStyle w:val="Brdtek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A3A041F" w14:textId="77777777" w:rsidR="00923EE8" w:rsidRPr="00DD3B8C" w:rsidRDefault="00923EE8" w:rsidP="00926208">
      <w:pPr>
        <w:pStyle w:val="Brdtekst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D3B8C">
        <w:rPr>
          <w:rFonts w:asciiTheme="minorHAnsi" w:hAnsiTheme="minorHAnsi" w:cstheme="minorHAnsi"/>
          <w:b/>
          <w:bCs/>
          <w:sz w:val="24"/>
          <w:szCs w:val="24"/>
        </w:rPr>
        <w:t>Praktisk fremgangsmåde</w:t>
      </w:r>
    </w:p>
    <w:p w14:paraId="7FADE2EB" w14:textId="717D3298" w:rsidR="00A928A9" w:rsidRPr="00DD3B8C" w:rsidRDefault="00A928A9" w:rsidP="00926208">
      <w:pPr>
        <w:pStyle w:val="Brdtekst"/>
        <w:spacing w:line="360" w:lineRule="auto"/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</w:pPr>
      <w:bookmarkStart w:id="0" w:name="_Hlk36194883"/>
      <w:r w:rsidRPr="00DD3B8C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I forsøget</w:t>
      </w:r>
      <w:r w:rsidR="008D77C1" w:rsidRPr="00DD3B8C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 er</w:t>
      </w:r>
      <w:r w:rsidRPr="00DD3B8C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 din pårørende enten blevet behandlet med binyrebarkhormon </w:t>
      </w:r>
      <w:r w:rsidRPr="00DD3B8C">
        <w:rPr>
          <w:rFonts w:asciiTheme="minorHAnsi" w:hAnsiTheme="minorHAnsi" w:cstheme="minorHAnsi"/>
          <w:sz w:val="24"/>
          <w:szCs w:val="24"/>
        </w:rPr>
        <w:t xml:space="preserve">(200 mg hydrocortison) </w:t>
      </w:r>
      <w:r w:rsidRPr="00DD3B8C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elle</w:t>
      </w:r>
      <w:r w:rsidR="008D77C1" w:rsidRPr="00DD3B8C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r</w:t>
      </w:r>
      <w:r w:rsidRPr="00DD3B8C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 placebo </w:t>
      </w:r>
      <w:r w:rsidRPr="00DD3B8C">
        <w:rPr>
          <w:rFonts w:asciiTheme="minorHAnsi" w:hAnsiTheme="minorHAnsi" w:cstheme="minorHAnsi"/>
          <w:sz w:val="24"/>
          <w:szCs w:val="24"/>
        </w:rPr>
        <w:t>(uvirksomt isotonisk saltvand)</w:t>
      </w:r>
      <w:r w:rsidRPr="00DD3B8C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 i 7 dage. Det er tilfældigt tildelt, om din pårørende har modtaget binyrebarkhormon eller saltvand. Patienterne er blevet behandlet på to forskellige måder, så vi kan vurdere effekten af binyrebarkhormonet; dette gøres ved, at gruppen af patienter, der modtager binyrebarkhormon sammenlignes med en gruppe patienter, som ikke </w:t>
      </w:r>
      <w:r w:rsidRPr="00DD3B8C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lastRenderedPageBreak/>
        <w:t>modtager behandling (placebogruppen). På nuværende tidspunkt ved vi ikke hvilken behandling din pårørende har modtaget. Det vil først kunne oplyses, når forsøget er helt afsluttet.</w:t>
      </w:r>
    </w:p>
    <w:p w14:paraId="4A9FB72F" w14:textId="6DBDA24B" w:rsidR="005E04A5" w:rsidRPr="00DD3B8C" w:rsidRDefault="005E04A5" w:rsidP="00926208">
      <w:pPr>
        <w:pStyle w:val="Brdtekst"/>
        <w:spacing w:line="360" w:lineRule="auto"/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</w:pPr>
      <w:bookmarkStart w:id="1" w:name="_Hlk35864203"/>
      <w:bookmarkEnd w:id="0"/>
      <w:r w:rsidRPr="00DD3B8C">
        <w:rPr>
          <w:rFonts w:asciiTheme="minorHAnsi" w:hAnsiTheme="minorHAnsi" w:cstheme="minorHAnsi"/>
          <w:sz w:val="24"/>
          <w:szCs w:val="24"/>
        </w:rPr>
        <w:t xml:space="preserve">Ved forsøgets afslutning vil vi opgøre hvor længe forsøgsdeltagerne </w:t>
      </w:r>
      <w:r w:rsidR="008D77C1" w:rsidRPr="00DD3B8C">
        <w:rPr>
          <w:rFonts w:asciiTheme="minorHAnsi" w:hAnsiTheme="minorHAnsi" w:cstheme="minorHAnsi"/>
          <w:sz w:val="24"/>
          <w:szCs w:val="24"/>
        </w:rPr>
        <w:t xml:space="preserve">modtog </w:t>
      </w:r>
      <w:r w:rsidR="00E57695" w:rsidRPr="00DD3B8C">
        <w:rPr>
          <w:rFonts w:asciiTheme="minorHAnsi" w:hAnsiTheme="minorHAnsi" w:cstheme="minorHAnsi"/>
          <w:sz w:val="24"/>
          <w:szCs w:val="24"/>
        </w:rPr>
        <w:t xml:space="preserve">livsunderstøttende </w:t>
      </w:r>
      <w:r w:rsidR="008D77C1" w:rsidRPr="00DD3B8C">
        <w:rPr>
          <w:rFonts w:asciiTheme="minorHAnsi" w:hAnsiTheme="minorHAnsi" w:cstheme="minorHAnsi"/>
          <w:sz w:val="24"/>
          <w:szCs w:val="24"/>
        </w:rPr>
        <w:t>behandling</w:t>
      </w:r>
      <w:r w:rsidRPr="00DD3B8C">
        <w:rPr>
          <w:rFonts w:asciiTheme="minorHAnsi" w:hAnsiTheme="minorHAnsi" w:cstheme="minorHAnsi"/>
          <w:sz w:val="24"/>
          <w:szCs w:val="24"/>
        </w:rPr>
        <w:t xml:space="preserve">, om der var bivirkninger, hvor længe de lå på hospitalet og hvor mange der overlevede. </w:t>
      </w:r>
      <w:bookmarkEnd w:id="1"/>
      <w:r w:rsidRPr="00DD3B8C">
        <w:rPr>
          <w:rFonts w:asciiTheme="minorHAnsi" w:hAnsiTheme="minorHAnsi" w:cstheme="minorHAnsi"/>
          <w:sz w:val="24"/>
          <w:szCs w:val="24"/>
        </w:rPr>
        <w:t>Forsøget udføres på 1</w:t>
      </w:r>
      <w:r w:rsidR="008D77C1" w:rsidRPr="00DD3B8C">
        <w:rPr>
          <w:rFonts w:asciiTheme="minorHAnsi" w:hAnsiTheme="minorHAnsi" w:cstheme="minorHAnsi"/>
          <w:sz w:val="24"/>
          <w:szCs w:val="24"/>
        </w:rPr>
        <w:t>6</w:t>
      </w:r>
      <w:r w:rsidRPr="00DD3B8C">
        <w:rPr>
          <w:rFonts w:asciiTheme="minorHAnsi" w:hAnsiTheme="minorHAnsi" w:cstheme="minorHAnsi"/>
          <w:sz w:val="24"/>
          <w:szCs w:val="24"/>
        </w:rPr>
        <w:t xml:space="preserve"> hospitaler i Danmark, hvorfra i alt 1000 patienter skal indgå. Et år efter din</w:t>
      </w:r>
      <w:r w:rsidR="00EE2D4B" w:rsidRPr="00DD3B8C">
        <w:rPr>
          <w:rFonts w:asciiTheme="minorHAnsi" w:hAnsiTheme="minorHAnsi" w:cstheme="minorHAnsi"/>
          <w:sz w:val="24"/>
          <w:szCs w:val="24"/>
        </w:rPr>
        <w:t xml:space="preserve"> pårørendes</w:t>
      </w:r>
      <w:r w:rsidRPr="00DD3B8C">
        <w:rPr>
          <w:rFonts w:asciiTheme="minorHAnsi" w:hAnsiTheme="minorHAnsi" w:cstheme="minorHAnsi"/>
          <w:sz w:val="24"/>
          <w:szCs w:val="24"/>
        </w:rPr>
        <w:t xml:space="preserve"> deltagelse i forsøget, vil vi ringe til </w:t>
      </w:r>
      <w:r w:rsidR="00EE2D4B" w:rsidRPr="00DD3B8C">
        <w:rPr>
          <w:rFonts w:asciiTheme="minorHAnsi" w:hAnsiTheme="minorHAnsi" w:cstheme="minorHAnsi"/>
          <w:sz w:val="24"/>
          <w:szCs w:val="24"/>
        </w:rPr>
        <w:t xml:space="preserve">ham/hende </w:t>
      </w:r>
      <w:r w:rsidRPr="00DD3B8C">
        <w:rPr>
          <w:rFonts w:asciiTheme="minorHAnsi" w:hAnsiTheme="minorHAnsi" w:cstheme="minorHAnsi"/>
          <w:sz w:val="24"/>
          <w:szCs w:val="24"/>
        </w:rPr>
        <w:t xml:space="preserve">og spørge til </w:t>
      </w:r>
      <w:r w:rsidR="00EE2D4B" w:rsidRPr="00DD3B8C">
        <w:rPr>
          <w:rFonts w:asciiTheme="minorHAnsi" w:hAnsiTheme="minorHAnsi" w:cstheme="minorHAnsi"/>
          <w:sz w:val="24"/>
          <w:szCs w:val="24"/>
        </w:rPr>
        <w:t xml:space="preserve">hans/hendes </w:t>
      </w:r>
      <w:r w:rsidRPr="00DD3B8C">
        <w:rPr>
          <w:rFonts w:asciiTheme="minorHAnsi" w:hAnsiTheme="minorHAnsi" w:cstheme="minorHAnsi"/>
          <w:sz w:val="24"/>
          <w:szCs w:val="24"/>
        </w:rPr>
        <w:t xml:space="preserve">livskvalitet. </w:t>
      </w:r>
    </w:p>
    <w:p w14:paraId="70AA6AEB" w14:textId="77777777" w:rsidR="00923EE8" w:rsidRPr="00DD3B8C" w:rsidRDefault="00923EE8" w:rsidP="00926208">
      <w:pPr>
        <w:spacing w:line="360" w:lineRule="auto"/>
        <w:rPr>
          <w:rFonts w:asciiTheme="minorHAnsi" w:hAnsiTheme="minorHAnsi" w:cstheme="minorHAnsi"/>
        </w:rPr>
      </w:pPr>
    </w:p>
    <w:p w14:paraId="54D4AB1C" w14:textId="2919B09F" w:rsidR="00923EE8" w:rsidRPr="00DD3B8C" w:rsidRDefault="00923EE8" w:rsidP="00926208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DD3B8C">
        <w:rPr>
          <w:rFonts w:asciiTheme="minorHAnsi" w:hAnsiTheme="minorHAnsi" w:cstheme="minorHAnsi"/>
          <w:b/>
          <w:bCs/>
          <w:color w:val="000000"/>
        </w:rPr>
        <w:t>Nytte ved forsøget</w:t>
      </w:r>
    </w:p>
    <w:p w14:paraId="32117135" w14:textId="6CF171C3" w:rsidR="008D77C1" w:rsidRPr="00DD3B8C" w:rsidRDefault="00A928A9" w:rsidP="00926208">
      <w:pPr>
        <w:spacing w:line="360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  <w:bookmarkStart w:id="2" w:name="_Hlk36194995"/>
      <w:r w:rsidRPr="00DD3B8C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Vi kan ikke love, at din pårørende vil have gavn af at deltage i forsøget. Vi har en formodning </w:t>
      </w:r>
      <w:r w:rsidR="005F1B15" w:rsidRPr="00DD3B8C">
        <w:rPr>
          <w:rFonts w:asciiTheme="minorHAnsi" w:hAnsiTheme="minorHAnsi" w:cstheme="minorHAnsi"/>
          <w:color w:val="000000"/>
          <w:bdr w:val="none" w:sz="0" w:space="0" w:color="auto" w:frame="1"/>
        </w:rPr>
        <w:t>om</w:t>
      </w:r>
      <w:r w:rsidRPr="00DD3B8C">
        <w:rPr>
          <w:rFonts w:asciiTheme="minorHAnsi" w:hAnsiTheme="minorHAnsi" w:cstheme="minorHAnsi"/>
          <w:color w:val="000000"/>
          <w:bdr w:val="none" w:sz="0" w:space="0" w:color="auto" w:frame="1"/>
        </w:rPr>
        <w:t>, at binyrebarkhormon er gavnligt for patienter med COVID-19 og svær iltmangel, men da der er tale om et sundhedsvidenskabeligt forsøg</w:t>
      </w:r>
      <w:r w:rsidR="005F1B15" w:rsidRPr="00DD3B8C">
        <w:rPr>
          <w:rFonts w:asciiTheme="minorHAnsi" w:hAnsiTheme="minorHAnsi" w:cstheme="minorHAnsi"/>
          <w:color w:val="000000"/>
          <w:bdr w:val="none" w:sz="0" w:space="0" w:color="auto" w:frame="1"/>
        </w:rPr>
        <w:t>,</w:t>
      </w:r>
      <w:r w:rsidRPr="00DD3B8C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kan vi ikke love, at det vil være tilfældet for netop din pårørende</w:t>
      </w:r>
      <w:r w:rsidR="00926208" w:rsidRPr="00DD3B8C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. </w:t>
      </w:r>
    </w:p>
    <w:bookmarkEnd w:id="2"/>
    <w:p w14:paraId="32BEEBBF" w14:textId="1F080BB0" w:rsidR="00EE2D4B" w:rsidRPr="00DD3B8C" w:rsidRDefault="00A928A9" w:rsidP="00926208">
      <w:pPr>
        <w:spacing w:line="360" w:lineRule="auto"/>
        <w:rPr>
          <w:rFonts w:asciiTheme="minorHAnsi" w:hAnsiTheme="minorHAnsi" w:cstheme="minorHAnsi"/>
        </w:rPr>
      </w:pPr>
      <w:r w:rsidRPr="00DD3B8C">
        <w:rPr>
          <w:rFonts w:asciiTheme="minorHAnsi" w:hAnsiTheme="minorHAnsi" w:cstheme="minorHAnsi"/>
        </w:rPr>
        <w:t>Din pårøre</w:t>
      </w:r>
      <w:r w:rsidR="00926208" w:rsidRPr="00DD3B8C">
        <w:rPr>
          <w:rFonts w:asciiTheme="minorHAnsi" w:hAnsiTheme="minorHAnsi" w:cstheme="minorHAnsi"/>
        </w:rPr>
        <w:t>ndes</w:t>
      </w:r>
      <w:r w:rsidR="00EE4BE7" w:rsidRPr="00DD3B8C">
        <w:rPr>
          <w:rFonts w:asciiTheme="minorHAnsi" w:hAnsiTheme="minorHAnsi" w:cstheme="minorHAnsi"/>
        </w:rPr>
        <w:t xml:space="preserve"> deltagelse er </w:t>
      </w:r>
      <w:bookmarkStart w:id="3" w:name="_Hlk35864249"/>
      <w:r w:rsidR="00EE4BE7" w:rsidRPr="00DD3B8C">
        <w:rPr>
          <w:rFonts w:asciiTheme="minorHAnsi" w:hAnsiTheme="minorHAnsi" w:cstheme="minorHAnsi"/>
        </w:rPr>
        <w:t xml:space="preserve">medvirkende til, at vi opnår vigtig viden om, hvordan vi bedst behandler patienter med </w:t>
      </w:r>
      <w:r w:rsidR="00402B6B" w:rsidRPr="00DD3B8C">
        <w:rPr>
          <w:rFonts w:asciiTheme="minorHAnsi" w:hAnsiTheme="minorHAnsi" w:cstheme="minorHAnsi"/>
        </w:rPr>
        <w:t xml:space="preserve">svær </w:t>
      </w:r>
      <w:r w:rsidR="00EE4BE7" w:rsidRPr="00DD3B8C">
        <w:rPr>
          <w:rFonts w:asciiTheme="minorHAnsi" w:hAnsiTheme="minorHAnsi" w:cstheme="minorHAnsi"/>
        </w:rPr>
        <w:t xml:space="preserve">COVID-19. </w:t>
      </w:r>
      <w:bookmarkEnd w:id="3"/>
      <w:r w:rsidR="00EE4BE7" w:rsidRPr="00DD3B8C">
        <w:rPr>
          <w:rFonts w:asciiTheme="minorHAnsi" w:hAnsiTheme="minorHAnsi" w:cstheme="minorHAnsi"/>
        </w:rPr>
        <w:t xml:space="preserve">Forsøget er forbundet med minimale risici, da patienter med størst </w:t>
      </w:r>
      <w:r w:rsidR="00E57695" w:rsidRPr="00DD3B8C">
        <w:rPr>
          <w:rFonts w:asciiTheme="minorHAnsi" w:hAnsiTheme="minorHAnsi" w:cstheme="minorHAnsi"/>
        </w:rPr>
        <w:t xml:space="preserve">risiko </w:t>
      </w:r>
      <w:r w:rsidR="00EE4BE7" w:rsidRPr="00DD3B8C">
        <w:rPr>
          <w:rFonts w:asciiTheme="minorHAnsi" w:hAnsiTheme="minorHAnsi" w:cstheme="minorHAnsi"/>
        </w:rPr>
        <w:t>for bivirkninger ikke kan deltage.</w:t>
      </w:r>
      <w:bookmarkStart w:id="4" w:name="_Hlk35864284"/>
      <w:r w:rsidR="008D77C1" w:rsidRPr="00DD3B8C">
        <w:rPr>
          <w:rFonts w:asciiTheme="minorHAnsi" w:hAnsiTheme="minorHAnsi" w:cstheme="minorHAnsi"/>
        </w:rPr>
        <w:t xml:space="preserve"> </w:t>
      </w:r>
      <w:r w:rsidR="00EE2D4B" w:rsidRPr="00DD3B8C">
        <w:rPr>
          <w:rFonts w:asciiTheme="minorHAnsi" w:hAnsiTheme="minorHAnsi" w:cstheme="minorHAnsi"/>
        </w:rPr>
        <w:t>Vi mener,</w:t>
      </w:r>
      <w:r w:rsidR="00EE2D4B" w:rsidRPr="00DD3B8C">
        <w:rPr>
          <w:rFonts w:asciiTheme="minorHAnsi" w:hAnsiTheme="minorHAnsi" w:cstheme="minorHAnsi"/>
          <w:color w:val="000000"/>
        </w:rPr>
        <w:t xml:space="preserve"> at forsøgets resultater vil bidrage til forbedret behandling af fremtidige patienter med svær COVID-19.</w:t>
      </w:r>
      <w:r w:rsidR="00EE2D4B" w:rsidRPr="00DD3B8C">
        <w:rPr>
          <w:rFonts w:asciiTheme="minorHAnsi" w:hAnsiTheme="minorHAnsi" w:cstheme="minorHAnsi"/>
        </w:rPr>
        <w:t xml:space="preserve">  </w:t>
      </w:r>
    </w:p>
    <w:bookmarkEnd w:id="4"/>
    <w:p w14:paraId="677D1044" w14:textId="77777777" w:rsidR="00923EE8" w:rsidRPr="00DD3B8C" w:rsidRDefault="00923EE8" w:rsidP="00926208">
      <w:pPr>
        <w:spacing w:line="360" w:lineRule="auto"/>
        <w:rPr>
          <w:rFonts w:asciiTheme="minorHAnsi" w:hAnsiTheme="minorHAnsi" w:cstheme="minorHAnsi"/>
        </w:rPr>
      </w:pPr>
    </w:p>
    <w:p w14:paraId="43E5F6A4" w14:textId="77777777" w:rsidR="00923EE8" w:rsidRPr="00DD3B8C" w:rsidRDefault="00923EE8" w:rsidP="00926208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DD3B8C">
        <w:rPr>
          <w:rFonts w:asciiTheme="minorHAnsi" w:hAnsiTheme="minorHAnsi" w:cstheme="minorHAnsi"/>
          <w:b/>
          <w:bCs/>
          <w:color w:val="000000"/>
        </w:rPr>
        <w:t>Hvem KAN deltage?</w:t>
      </w:r>
    </w:p>
    <w:p w14:paraId="2D580AAF" w14:textId="11140170" w:rsidR="00EE4BE7" w:rsidRPr="00DD3B8C" w:rsidRDefault="00EE4BE7" w:rsidP="00926208">
      <w:pPr>
        <w:spacing w:line="360" w:lineRule="auto"/>
        <w:rPr>
          <w:rFonts w:asciiTheme="minorHAnsi" w:hAnsiTheme="minorHAnsi" w:cstheme="minorHAnsi"/>
        </w:rPr>
      </w:pPr>
      <w:r w:rsidRPr="00DD3B8C">
        <w:rPr>
          <w:rFonts w:asciiTheme="minorHAnsi" w:hAnsiTheme="minorHAnsi" w:cstheme="minorHAnsi"/>
          <w:color w:val="000000"/>
        </w:rPr>
        <w:t xml:space="preserve">Din pårørende kan deltage hvis han/hun er 18 år eller ældre, </w:t>
      </w:r>
      <w:r w:rsidRPr="00DD3B8C">
        <w:rPr>
          <w:rFonts w:asciiTheme="minorHAnsi" w:hAnsiTheme="minorHAnsi" w:cstheme="minorHAnsi"/>
        </w:rPr>
        <w:t xml:space="preserve">indlagt med COVID-19 og har svær iltmangel med behov for respirator eller stort ilttilskud. </w:t>
      </w:r>
    </w:p>
    <w:p w14:paraId="257FE003" w14:textId="77777777" w:rsidR="00923EE8" w:rsidRPr="00DD3B8C" w:rsidRDefault="00923EE8" w:rsidP="00926208">
      <w:pPr>
        <w:spacing w:line="360" w:lineRule="auto"/>
        <w:rPr>
          <w:rFonts w:asciiTheme="minorHAnsi" w:hAnsiTheme="minorHAnsi" w:cstheme="minorHAnsi"/>
          <w:color w:val="000000"/>
        </w:rPr>
      </w:pPr>
    </w:p>
    <w:p w14:paraId="35C1945A" w14:textId="77777777" w:rsidR="00923EE8" w:rsidRPr="00DD3B8C" w:rsidRDefault="00923EE8" w:rsidP="00926208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DD3B8C">
        <w:rPr>
          <w:rFonts w:asciiTheme="minorHAnsi" w:hAnsiTheme="minorHAnsi" w:cstheme="minorHAnsi"/>
          <w:b/>
          <w:bCs/>
          <w:color w:val="000000"/>
        </w:rPr>
        <w:t>Hvem kan IKKE deltage?</w:t>
      </w:r>
    </w:p>
    <w:p w14:paraId="120214DD" w14:textId="1885D03D" w:rsidR="00EE4BE7" w:rsidRPr="00DD3B8C" w:rsidRDefault="00EE4BE7" w:rsidP="00926208">
      <w:pPr>
        <w:spacing w:line="360" w:lineRule="auto"/>
        <w:rPr>
          <w:rFonts w:asciiTheme="minorHAnsi" w:hAnsiTheme="minorHAnsi" w:cstheme="minorHAnsi"/>
          <w:color w:val="000000"/>
        </w:rPr>
      </w:pPr>
      <w:r w:rsidRPr="00DD3B8C">
        <w:rPr>
          <w:rFonts w:asciiTheme="minorHAnsi" w:hAnsiTheme="minorHAnsi" w:cstheme="minorHAnsi"/>
          <w:color w:val="000000"/>
        </w:rPr>
        <w:t xml:space="preserve">Din pårørende kan </w:t>
      </w:r>
      <w:r w:rsidRPr="00DD3B8C">
        <w:rPr>
          <w:rFonts w:asciiTheme="minorHAnsi" w:hAnsiTheme="minorHAnsi" w:cstheme="minorHAnsi"/>
          <w:color w:val="000000"/>
          <w:u w:val="single"/>
        </w:rPr>
        <w:t>ikke</w:t>
      </w:r>
      <w:r w:rsidRPr="00DD3B8C">
        <w:rPr>
          <w:rFonts w:asciiTheme="minorHAnsi" w:hAnsiTheme="minorHAnsi" w:cstheme="minorHAnsi"/>
          <w:color w:val="000000"/>
        </w:rPr>
        <w:t xml:space="preserve"> deltage, hvis</w:t>
      </w:r>
      <w:r w:rsidR="00E57695" w:rsidRPr="00DD3B8C">
        <w:rPr>
          <w:rFonts w:asciiTheme="minorHAnsi" w:hAnsiTheme="minorHAnsi" w:cstheme="minorHAnsi"/>
          <w:color w:val="000000"/>
        </w:rPr>
        <w:t xml:space="preserve"> han/hun</w:t>
      </w:r>
      <w:r w:rsidRPr="00DD3B8C">
        <w:rPr>
          <w:rFonts w:asciiTheme="minorHAnsi" w:hAnsiTheme="minorHAnsi" w:cstheme="minorHAnsi"/>
          <w:color w:val="000000"/>
        </w:rPr>
        <w:t>:</w:t>
      </w:r>
    </w:p>
    <w:p w14:paraId="74E717C8" w14:textId="12B51CE8" w:rsidR="00EE4BE7" w:rsidRPr="00DD3B8C" w:rsidRDefault="00EE4BE7" w:rsidP="00926208">
      <w:pPr>
        <w:pStyle w:val="Listeafsni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DD3B8C">
        <w:rPr>
          <w:rFonts w:asciiTheme="minorHAnsi" w:hAnsiTheme="minorHAnsi" w:cstheme="minorHAnsi"/>
          <w:color w:val="000000"/>
        </w:rPr>
        <w:t>allerede</w:t>
      </w:r>
      <w:r w:rsidR="00EE2D4B" w:rsidRPr="00DD3B8C">
        <w:rPr>
          <w:rFonts w:asciiTheme="minorHAnsi" w:hAnsiTheme="minorHAnsi" w:cstheme="minorHAnsi"/>
          <w:color w:val="000000"/>
        </w:rPr>
        <w:t xml:space="preserve"> er</w:t>
      </w:r>
      <w:r w:rsidRPr="00DD3B8C">
        <w:rPr>
          <w:rFonts w:asciiTheme="minorHAnsi" w:hAnsiTheme="minorHAnsi" w:cstheme="minorHAnsi"/>
          <w:color w:val="000000"/>
        </w:rPr>
        <w:t xml:space="preserve"> i behandling med binyrebarkhormon</w:t>
      </w:r>
    </w:p>
    <w:p w14:paraId="60884805" w14:textId="52302CCB" w:rsidR="00EE4BE7" w:rsidRPr="00DD3B8C" w:rsidRDefault="00EE4BE7" w:rsidP="00926208">
      <w:pPr>
        <w:pStyle w:val="Listeafsni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DD3B8C">
        <w:rPr>
          <w:rFonts w:asciiTheme="minorHAnsi" w:hAnsiTheme="minorHAnsi" w:cstheme="minorHAnsi"/>
          <w:color w:val="000000"/>
        </w:rPr>
        <w:t xml:space="preserve">har </w:t>
      </w:r>
      <w:r w:rsidR="00E57695" w:rsidRPr="00DD3B8C">
        <w:rPr>
          <w:rFonts w:asciiTheme="minorHAnsi" w:hAnsiTheme="minorHAnsi" w:cstheme="minorHAnsi"/>
          <w:color w:val="000000"/>
        </w:rPr>
        <w:t xml:space="preserve">invasiv </w:t>
      </w:r>
      <w:r w:rsidRPr="00DD3B8C">
        <w:rPr>
          <w:rFonts w:asciiTheme="minorHAnsi" w:hAnsiTheme="minorHAnsi" w:cstheme="minorHAnsi"/>
          <w:color w:val="000000"/>
        </w:rPr>
        <w:t>svampeinfektion</w:t>
      </w:r>
    </w:p>
    <w:p w14:paraId="147955C2" w14:textId="52C6C4E5" w:rsidR="00EE4BE7" w:rsidRPr="00DD3B8C" w:rsidRDefault="00EE4BE7" w:rsidP="00E57695">
      <w:pPr>
        <w:pStyle w:val="Listeafsni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DD3B8C">
        <w:rPr>
          <w:rFonts w:asciiTheme="minorHAnsi" w:hAnsiTheme="minorHAnsi" w:cstheme="minorHAnsi"/>
          <w:color w:val="000000"/>
        </w:rPr>
        <w:t>er allergisk overfor hydro</w:t>
      </w:r>
      <w:r w:rsidR="009A79E1" w:rsidRPr="00DD3B8C">
        <w:rPr>
          <w:rFonts w:asciiTheme="minorHAnsi" w:hAnsiTheme="minorHAnsi" w:cstheme="minorHAnsi"/>
          <w:color w:val="000000"/>
        </w:rPr>
        <w:t>c</w:t>
      </w:r>
      <w:r w:rsidRPr="00DD3B8C">
        <w:rPr>
          <w:rFonts w:asciiTheme="minorHAnsi" w:hAnsiTheme="minorHAnsi" w:cstheme="minorHAnsi"/>
          <w:color w:val="000000"/>
        </w:rPr>
        <w:t>ortison</w:t>
      </w:r>
    </w:p>
    <w:p w14:paraId="0DDBA8C1" w14:textId="2E7C700A" w:rsidR="00EE4BE7" w:rsidRPr="00DD3B8C" w:rsidRDefault="00EE4BE7" w:rsidP="00926208">
      <w:pPr>
        <w:pStyle w:val="Listeafsni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DD3B8C">
        <w:rPr>
          <w:rFonts w:asciiTheme="minorHAnsi" w:hAnsiTheme="minorHAnsi" w:cstheme="minorHAnsi"/>
          <w:color w:val="000000"/>
        </w:rPr>
        <w:t>har ligget i respirator i mere end 48 timer</w:t>
      </w:r>
    </w:p>
    <w:p w14:paraId="094F7C59" w14:textId="65985AA4" w:rsidR="00241887" w:rsidRPr="00DD3B8C" w:rsidRDefault="00241887" w:rsidP="00241887">
      <w:pPr>
        <w:spacing w:line="360" w:lineRule="auto"/>
        <w:rPr>
          <w:rFonts w:asciiTheme="minorHAnsi" w:hAnsiTheme="minorHAnsi" w:cstheme="minorHAnsi"/>
          <w:color w:val="000000"/>
        </w:rPr>
      </w:pPr>
      <w:r w:rsidRPr="00DD3B8C">
        <w:rPr>
          <w:rFonts w:asciiTheme="minorHAnsi" w:hAnsiTheme="minorHAnsi" w:cstheme="minorHAnsi"/>
          <w:color w:val="000000"/>
        </w:rPr>
        <w:t xml:space="preserve">Hvis din pårørende er kvinde </w:t>
      </w:r>
      <w:r w:rsidRPr="00256183">
        <w:rPr>
          <w:rFonts w:asciiTheme="minorHAnsi" w:hAnsiTheme="minorHAnsi" w:cstheme="minorHAnsi"/>
          <w:color w:val="000000"/>
        </w:rPr>
        <w:t xml:space="preserve">under </w:t>
      </w:r>
      <w:r w:rsidR="0014343D" w:rsidRPr="00256183">
        <w:rPr>
          <w:rFonts w:asciiTheme="minorHAnsi" w:hAnsiTheme="minorHAnsi" w:cstheme="minorHAnsi"/>
          <w:color w:val="000000"/>
        </w:rPr>
        <w:t>6</w:t>
      </w:r>
      <w:r w:rsidRPr="00256183">
        <w:rPr>
          <w:rFonts w:asciiTheme="minorHAnsi" w:hAnsiTheme="minorHAnsi" w:cstheme="minorHAnsi"/>
          <w:color w:val="000000"/>
        </w:rPr>
        <w:t>0 år, skal</w:t>
      </w:r>
      <w:r w:rsidRPr="00E44A22">
        <w:rPr>
          <w:rFonts w:asciiTheme="minorHAnsi" w:hAnsiTheme="minorHAnsi" w:cstheme="minorHAnsi"/>
          <w:color w:val="000000"/>
        </w:rPr>
        <w:t xml:space="preserve"> der foreligge</w:t>
      </w:r>
      <w:r w:rsidRPr="00DD3B8C">
        <w:rPr>
          <w:rFonts w:asciiTheme="minorHAnsi" w:hAnsiTheme="minorHAnsi" w:cstheme="minorHAnsi"/>
          <w:color w:val="000000"/>
        </w:rPr>
        <w:t xml:space="preserve"> en negativ graviditetstest, før han/hun kan deltage. </w:t>
      </w:r>
    </w:p>
    <w:p w14:paraId="2867F8C2" w14:textId="296E632C" w:rsidR="00EE4BE7" w:rsidRPr="00DD3B8C" w:rsidRDefault="00923EE8" w:rsidP="00926208">
      <w:pPr>
        <w:spacing w:line="360" w:lineRule="auto"/>
        <w:rPr>
          <w:rFonts w:asciiTheme="minorHAnsi" w:hAnsiTheme="minorHAnsi" w:cstheme="minorHAnsi"/>
          <w:color w:val="000000"/>
        </w:rPr>
      </w:pPr>
      <w:r w:rsidRPr="00DD3B8C">
        <w:rPr>
          <w:rFonts w:asciiTheme="minorHAnsi" w:hAnsiTheme="minorHAnsi" w:cstheme="minorHAnsi"/>
          <w:b/>
          <w:bCs/>
          <w:color w:val="000000"/>
        </w:rPr>
        <w:lastRenderedPageBreak/>
        <w:t>Afbrydelse af forsøget for den enkelte forsøgsperson</w:t>
      </w:r>
      <w:r w:rsidRPr="00DD3B8C">
        <w:rPr>
          <w:rFonts w:asciiTheme="minorHAnsi" w:hAnsiTheme="minorHAnsi" w:cstheme="minorHAnsi"/>
          <w:b/>
          <w:bCs/>
          <w:color w:val="000000"/>
        </w:rPr>
        <w:br/>
      </w:r>
      <w:r w:rsidR="00EE4BE7" w:rsidRPr="00DD3B8C">
        <w:rPr>
          <w:rFonts w:asciiTheme="minorHAnsi" w:hAnsiTheme="minorHAnsi" w:cstheme="minorHAnsi"/>
        </w:rPr>
        <w:t>Du kan til enhver tid trække din pårørende ud af forsøget uden begrundelse herfor. Hvis dette bliver nødvendigt, vil det ikke få betydning for din pårørendes forhold til lægerne i afdelingen eller behandling. Din pårørende vil fortsætte med at få samme standardbehandling som alle andre patienter.</w:t>
      </w:r>
    </w:p>
    <w:p w14:paraId="37BEFAA7" w14:textId="77777777" w:rsidR="00EE4BE7" w:rsidRPr="00DD3B8C" w:rsidRDefault="00EE4BE7" w:rsidP="00926208">
      <w:pPr>
        <w:spacing w:line="360" w:lineRule="auto"/>
        <w:rPr>
          <w:rFonts w:asciiTheme="minorHAnsi" w:hAnsiTheme="minorHAnsi" w:cstheme="minorHAnsi"/>
          <w:color w:val="000000"/>
        </w:rPr>
      </w:pPr>
      <w:r w:rsidRPr="00DD3B8C">
        <w:rPr>
          <w:rFonts w:asciiTheme="minorHAnsi" w:hAnsiTheme="minorHAnsi" w:cstheme="minorHAnsi"/>
          <w:color w:val="000000"/>
        </w:rPr>
        <w:t>Lægerne på afdelingen kan også vælge at afbryde forsøget, og du vil i så fald få direkte besked om årsagen hertil.</w:t>
      </w:r>
    </w:p>
    <w:p w14:paraId="154E18D4" w14:textId="1029A33C" w:rsidR="00923EE8" w:rsidRPr="00DD3B8C" w:rsidRDefault="00923EE8" w:rsidP="00926208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</w:p>
    <w:p w14:paraId="701B4026" w14:textId="77777777" w:rsidR="00923EE8" w:rsidRPr="00DD3B8C" w:rsidRDefault="00923EE8" w:rsidP="00926208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DD3B8C">
        <w:rPr>
          <w:rFonts w:asciiTheme="minorHAnsi" w:hAnsiTheme="minorHAnsi" w:cstheme="minorHAnsi"/>
          <w:b/>
          <w:bCs/>
          <w:color w:val="000000"/>
        </w:rPr>
        <w:t>Ulemper</w:t>
      </w:r>
    </w:p>
    <w:p w14:paraId="6078E86A" w14:textId="77777777" w:rsidR="00923EE8" w:rsidRPr="00DD3B8C" w:rsidRDefault="00923EE8" w:rsidP="00926208">
      <w:pPr>
        <w:spacing w:line="360" w:lineRule="auto"/>
        <w:rPr>
          <w:rFonts w:asciiTheme="minorHAnsi" w:hAnsiTheme="minorHAnsi" w:cstheme="minorHAnsi"/>
          <w:color w:val="000000"/>
        </w:rPr>
      </w:pPr>
      <w:r w:rsidRPr="00DD3B8C">
        <w:rPr>
          <w:rFonts w:asciiTheme="minorHAnsi" w:hAnsiTheme="minorHAnsi" w:cstheme="minorHAnsi"/>
          <w:color w:val="000000"/>
        </w:rPr>
        <w:t xml:space="preserve">Forsøget medfører ingen ulemper for </w:t>
      </w:r>
      <w:r w:rsidR="007371D1" w:rsidRPr="00DD3B8C">
        <w:rPr>
          <w:rFonts w:asciiTheme="minorHAnsi" w:hAnsiTheme="minorHAnsi" w:cstheme="minorHAnsi"/>
          <w:color w:val="000000"/>
        </w:rPr>
        <w:t>din pårørende</w:t>
      </w:r>
      <w:r w:rsidRPr="00DD3B8C">
        <w:rPr>
          <w:rFonts w:asciiTheme="minorHAnsi" w:hAnsiTheme="minorHAnsi" w:cstheme="minorHAnsi"/>
          <w:color w:val="000000"/>
        </w:rPr>
        <w:t>.</w:t>
      </w:r>
    </w:p>
    <w:p w14:paraId="19791908" w14:textId="77777777" w:rsidR="00923EE8" w:rsidRPr="00DD3B8C" w:rsidRDefault="00923EE8" w:rsidP="00926208">
      <w:pPr>
        <w:pStyle w:val="Brdtek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5C1F84F" w14:textId="77777777" w:rsidR="00923EE8" w:rsidRPr="00DD3B8C" w:rsidRDefault="00923EE8" w:rsidP="00926208">
      <w:pPr>
        <w:pStyle w:val="Brdtekst"/>
        <w:spacing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D3B8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Bivirkninger, risici og komplikationer </w:t>
      </w:r>
    </w:p>
    <w:p w14:paraId="37B8CF1A" w14:textId="71D7429F" w:rsidR="00EE4BE7" w:rsidRPr="00DD3B8C" w:rsidRDefault="00EE4BE7" w:rsidP="00926208">
      <w:pPr>
        <w:pStyle w:val="Brdtekst"/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5" w:name="_Hlk35872840"/>
      <w:bookmarkStart w:id="6" w:name="_Hlk35869178"/>
      <w:r w:rsidRPr="00DD3B8C">
        <w:rPr>
          <w:rFonts w:asciiTheme="minorHAnsi" w:hAnsiTheme="minorHAnsi" w:cstheme="minorHAnsi"/>
          <w:sz w:val="24"/>
          <w:szCs w:val="24"/>
        </w:rPr>
        <w:t>Hydro</w:t>
      </w:r>
      <w:r w:rsidR="009A79E1" w:rsidRPr="00DD3B8C">
        <w:rPr>
          <w:rFonts w:asciiTheme="minorHAnsi" w:hAnsiTheme="minorHAnsi" w:cstheme="minorHAnsi"/>
          <w:sz w:val="24"/>
          <w:szCs w:val="24"/>
        </w:rPr>
        <w:t>co</w:t>
      </w:r>
      <w:r w:rsidRPr="00DD3B8C">
        <w:rPr>
          <w:rFonts w:asciiTheme="minorHAnsi" w:hAnsiTheme="minorHAnsi" w:cstheme="minorHAnsi"/>
          <w:sz w:val="24"/>
          <w:szCs w:val="24"/>
        </w:rPr>
        <w:t xml:space="preserve">rtison er et hyppigt anvendt og velkendt præparat. De </w:t>
      </w:r>
      <w:r w:rsidR="005B1D27" w:rsidRPr="00DD3B8C">
        <w:rPr>
          <w:rFonts w:asciiTheme="minorHAnsi" w:hAnsiTheme="minorHAnsi" w:cstheme="minorHAnsi"/>
          <w:sz w:val="24"/>
          <w:szCs w:val="24"/>
        </w:rPr>
        <w:t>mest almindelige</w:t>
      </w:r>
      <w:r w:rsidRPr="00DD3B8C">
        <w:rPr>
          <w:rFonts w:asciiTheme="minorHAnsi" w:hAnsiTheme="minorHAnsi" w:cstheme="minorHAnsi"/>
          <w:sz w:val="24"/>
          <w:szCs w:val="24"/>
        </w:rPr>
        <w:t xml:space="preserve"> bivirkninger omfatter hævelser på grund af væskeophobning i kroppen, for lidt kalium i blodet, </w:t>
      </w:r>
      <w:r w:rsidR="005B1D27" w:rsidRPr="00DD3B8C">
        <w:rPr>
          <w:rFonts w:asciiTheme="minorHAnsi" w:hAnsiTheme="minorHAnsi" w:cstheme="minorHAnsi"/>
          <w:sz w:val="24"/>
          <w:szCs w:val="24"/>
        </w:rPr>
        <w:t>frem</w:t>
      </w:r>
      <w:r w:rsidR="000B612A" w:rsidRPr="00DD3B8C">
        <w:rPr>
          <w:rFonts w:asciiTheme="minorHAnsi" w:hAnsiTheme="minorHAnsi" w:cstheme="minorHAnsi"/>
          <w:sz w:val="24"/>
          <w:szCs w:val="24"/>
        </w:rPr>
        <w:t>provokering</w:t>
      </w:r>
      <w:r w:rsidR="005B1D27" w:rsidRPr="00DD3B8C">
        <w:rPr>
          <w:rFonts w:asciiTheme="minorHAnsi" w:hAnsiTheme="minorHAnsi" w:cstheme="minorHAnsi"/>
          <w:sz w:val="24"/>
          <w:szCs w:val="24"/>
        </w:rPr>
        <w:t xml:space="preserve"> eller forværring af sukkersyge </w:t>
      </w:r>
      <w:r w:rsidRPr="00DD3B8C">
        <w:rPr>
          <w:rFonts w:asciiTheme="minorHAnsi" w:hAnsiTheme="minorHAnsi" w:cstheme="minorHAnsi"/>
          <w:sz w:val="24"/>
          <w:szCs w:val="24"/>
        </w:rPr>
        <w:t xml:space="preserve">og </w:t>
      </w:r>
      <w:r w:rsidR="00EE2D4B" w:rsidRPr="00DD3B8C">
        <w:rPr>
          <w:rFonts w:asciiTheme="minorHAnsi" w:hAnsiTheme="minorHAnsi" w:cstheme="minorHAnsi"/>
          <w:sz w:val="24"/>
          <w:szCs w:val="24"/>
        </w:rPr>
        <w:t xml:space="preserve">svækkelse </w:t>
      </w:r>
      <w:r w:rsidRPr="00DD3B8C">
        <w:rPr>
          <w:rFonts w:asciiTheme="minorHAnsi" w:hAnsiTheme="minorHAnsi" w:cstheme="minorHAnsi"/>
          <w:sz w:val="24"/>
          <w:szCs w:val="24"/>
        </w:rPr>
        <w:t xml:space="preserve">af muskler. </w:t>
      </w:r>
    </w:p>
    <w:bookmarkEnd w:id="5"/>
    <w:p w14:paraId="47EDF0A3" w14:textId="77777777" w:rsidR="00EE4BE7" w:rsidRPr="00DD3B8C" w:rsidRDefault="00EE4BE7" w:rsidP="00926208">
      <w:pPr>
        <w:pStyle w:val="Brd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D3B8C">
        <w:rPr>
          <w:rFonts w:asciiTheme="minorHAnsi" w:hAnsiTheme="minorHAnsi" w:cstheme="minorHAnsi"/>
          <w:sz w:val="24"/>
          <w:szCs w:val="24"/>
        </w:rPr>
        <w:t>Alvorlige bivirkninger er sjældne og består i allergiske reaktioner (meget sjældne, og som regel ikke alvorlige), infektioner (sjældne, men alvorlige) og blødning fra mave-tarm-kanalen (sjælden, og som regel ikke alvorlig).</w:t>
      </w:r>
    </w:p>
    <w:p w14:paraId="32F19399" w14:textId="7F125DD8" w:rsidR="00EE4BE7" w:rsidRPr="00DD3B8C" w:rsidRDefault="00EE4BE7" w:rsidP="00926208">
      <w:pPr>
        <w:spacing w:line="360" w:lineRule="auto"/>
        <w:contextualSpacing/>
        <w:rPr>
          <w:rFonts w:asciiTheme="minorHAnsi" w:hAnsiTheme="minorHAnsi" w:cstheme="minorHAnsi"/>
        </w:rPr>
      </w:pPr>
      <w:bookmarkStart w:id="7" w:name="_Hlk35873248"/>
      <w:r w:rsidRPr="00DD3B8C">
        <w:rPr>
          <w:rFonts w:asciiTheme="minorHAnsi" w:hAnsiTheme="minorHAnsi" w:cstheme="minorHAnsi"/>
        </w:rPr>
        <w:t xml:space="preserve">Behandling med saltvand har ingen bivirkninger i de mængder, der indgives i dette forsøg. Ved behandling med saltvand er der risiko for at du ikke får en eventuel gavnlig effekt af hydrocortison.  </w:t>
      </w:r>
      <w:bookmarkEnd w:id="7"/>
    </w:p>
    <w:p w14:paraId="78B81A90" w14:textId="77777777" w:rsidR="00EE4BE7" w:rsidRPr="00DD3B8C" w:rsidRDefault="00EE4BE7" w:rsidP="00926208">
      <w:pPr>
        <w:spacing w:line="360" w:lineRule="auto"/>
        <w:rPr>
          <w:rFonts w:asciiTheme="minorHAnsi" w:hAnsiTheme="minorHAnsi" w:cstheme="minorHAnsi"/>
          <w:color w:val="000000"/>
        </w:rPr>
      </w:pPr>
      <w:r w:rsidRPr="00DD3B8C">
        <w:rPr>
          <w:rFonts w:asciiTheme="minorHAnsi" w:hAnsiTheme="minorHAnsi" w:cstheme="minorHAnsi"/>
          <w:color w:val="000000"/>
        </w:rPr>
        <w:t>Der kan være risici ved forsøget, som vi endnu ikke kender. Hvis vi opdager bivirkninger, som vi ikke allerede har fortalt dig om, vil du blive orienteret med det samme.</w:t>
      </w:r>
      <w:bookmarkEnd w:id="6"/>
    </w:p>
    <w:p w14:paraId="239B6E8F" w14:textId="77777777" w:rsidR="00C01220" w:rsidRPr="00DD3B8C" w:rsidRDefault="00C01220" w:rsidP="00926208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14:paraId="1CED3879" w14:textId="77777777" w:rsidR="00F95CDF" w:rsidRPr="00DD3B8C" w:rsidRDefault="00F95CDF" w:rsidP="00926208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D3B8C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Fortrolighed og tavshedspligt </w:t>
      </w:r>
    </w:p>
    <w:p w14:paraId="4E41AC57" w14:textId="7B95A368" w:rsidR="00926208" w:rsidRPr="00DD3B8C" w:rsidRDefault="00F95CDF" w:rsidP="0092620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DD3B8C">
        <w:rPr>
          <w:rFonts w:asciiTheme="minorHAnsi" w:eastAsiaTheme="minorHAnsi" w:hAnsiTheme="minorHAnsi" w:cstheme="minorHAnsi"/>
          <w:color w:val="000000"/>
          <w:lang w:eastAsia="en-US"/>
        </w:rPr>
        <w:t>Alle oplysninger vil blive behandlet fortroligt og ved indberetning af forsøgsresultater og ved publikation af forsøgsresultater vil d</w:t>
      </w:r>
      <w:r w:rsidR="00A928A9" w:rsidRPr="00DD3B8C">
        <w:rPr>
          <w:rFonts w:asciiTheme="minorHAnsi" w:eastAsiaTheme="minorHAnsi" w:hAnsiTheme="minorHAnsi" w:cstheme="minorHAnsi"/>
          <w:color w:val="000000"/>
          <w:lang w:eastAsia="en-US"/>
        </w:rPr>
        <w:t>in pårørende</w:t>
      </w:r>
      <w:r w:rsidRPr="00DD3B8C">
        <w:rPr>
          <w:rFonts w:asciiTheme="minorHAnsi" w:eastAsiaTheme="minorHAnsi" w:hAnsiTheme="minorHAnsi" w:cstheme="minorHAnsi"/>
          <w:color w:val="000000"/>
          <w:lang w:eastAsia="en-US"/>
        </w:rPr>
        <w:t xml:space="preserve"> være anonym. </w:t>
      </w:r>
      <w:r w:rsidR="006A15D3" w:rsidRPr="00DD3B8C">
        <w:rPr>
          <w:rFonts w:asciiTheme="minorHAnsi" w:eastAsiaTheme="minorHAnsi" w:hAnsiTheme="minorHAnsi" w:cstheme="minorHAnsi"/>
          <w:color w:val="000000"/>
          <w:lang w:eastAsia="en-US"/>
        </w:rPr>
        <w:t>Lægemiddelstyrelsen, sponsor</w:t>
      </w:r>
      <w:r w:rsidRPr="00DD3B8C">
        <w:rPr>
          <w:rFonts w:asciiTheme="minorHAnsi" w:eastAsiaTheme="minorHAnsi" w:hAnsiTheme="minorHAnsi" w:cstheme="minorHAnsi"/>
          <w:color w:val="000000"/>
          <w:lang w:eastAsia="en-US"/>
        </w:rPr>
        <w:t>, GCP-enheden og den forsøgsansvarlige læge har adgang til hele din</w:t>
      </w:r>
      <w:r w:rsidR="00436DA7" w:rsidRPr="00DD3B8C">
        <w:rPr>
          <w:rFonts w:asciiTheme="minorHAnsi" w:eastAsiaTheme="minorHAnsi" w:hAnsiTheme="minorHAnsi" w:cstheme="minorHAnsi"/>
          <w:color w:val="000000"/>
          <w:lang w:eastAsia="en-US"/>
        </w:rPr>
        <w:t xml:space="preserve"> pårørendes</w:t>
      </w:r>
      <w:r w:rsidRPr="00DD3B8C">
        <w:rPr>
          <w:rFonts w:asciiTheme="minorHAnsi" w:eastAsiaTheme="minorHAnsi" w:hAnsiTheme="minorHAnsi" w:cstheme="minorHAnsi"/>
          <w:color w:val="000000"/>
          <w:lang w:eastAsia="en-US"/>
        </w:rPr>
        <w:t xml:space="preserve"> journal for at sikre at </w:t>
      </w:r>
      <w:r w:rsidR="001D505A" w:rsidRPr="00DD3B8C">
        <w:rPr>
          <w:rFonts w:asciiTheme="minorHAnsi" w:eastAsiaTheme="minorHAnsi" w:hAnsiTheme="minorHAnsi" w:cstheme="minorHAnsi"/>
          <w:color w:val="000000"/>
          <w:lang w:eastAsia="en-US"/>
        </w:rPr>
        <w:t xml:space="preserve">forsøget </w:t>
      </w:r>
      <w:r w:rsidRPr="00DD3B8C">
        <w:rPr>
          <w:rFonts w:asciiTheme="minorHAnsi" w:eastAsiaTheme="minorHAnsi" w:hAnsiTheme="minorHAnsi" w:cstheme="minorHAnsi"/>
          <w:color w:val="000000"/>
          <w:lang w:eastAsia="en-US"/>
        </w:rPr>
        <w:t xml:space="preserve">forløber som </w:t>
      </w:r>
      <w:r w:rsidR="001D505A" w:rsidRPr="00DD3B8C">
        <w:rPr>
          <w:rFonts w:asciiTheme="minorHAnsi" w:eastAsiaTheme="minorHAnsi" w:hAnsiTheme="minorHAnsi" w:cstheme="minorHAnsi"/>
          <w:color w:val="000000"/>
          <w:lang w:eastAsia="en-US"/>
        </w:rPr>
        <w:t>planlagt</w:t>
      </w:r>
      <w:r w:rsidRPr="00DD3B8C">
        <w:rPr>
          <w:rFonts w:asciiTheme="minorHAnsi" w:eastAsiaTheme="minorHAnsi" w:hAnsiTheme="minorHAnsi" w:cstheme="minorHAnsi"/>
          <w:color w:val="000000"/>
          <w:lang w:eastAsia="en-US"/>
        </w:rPr>
        <w:t>. Disse personer er underlagt tavshedspligt.</w:t>
      </w:r>
    </w:p>
    <w:p w14:paraId="3D60BBAB" w14:textId="0D784C4F" w:rsidR="00926208" w:rsidRPr="00DD3B8C" w:rsidRDefault="00926208" w:rsidP="0092620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01F1E"/>
        </w:rPr>
      </w:pPr>
      <w:bookmarkStart w:id="8" w:name="_Hlk36195057"/>
      <w:r w:rsidRPr="00DD3B8C">
        <w:rPr>
          <w:rFonts w:asciiTheme="minorHAnsi" w:hAnsiTheme="minorHAnsi" w:cstheme="minorHAnsi"/>
          <w:color w:val="000000"/>
          <w:bdr w:val="none" w:sz="0" w:space="0" w:color="auto" w:frame="1"/>
        </w:rPr>
        <w:t>Under hele forsøgets forløb gælder Databeskyttelsesloven og Databeskyttelsesforordningen.</w:t>
      </w:r>
      <w:bookmarkEnd w:id="8"/>
    </w:p>
    <w:p w14:paraId="28E6D43D" w14:textId="77777777" w:rsidR="0071198E" w:rsidRPr="00DD3B8C" w:rsidRDefault="0071198E" w:rsidP="00926208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6004C71D" w14:textId="1DC3A859" w:rsidR="00EE4BE7" w:rsidRPr="00DD3B8C" w:rsidRDefault="00923EE8" w:rsidP="00926208">
      <w:pPr>
        <w:spacing w:line="360" w:lineRule="auto"/>
        <w:rPr>
          <w:rFonts w:asciiTheme="minorHAnsi" w:hAnsiTheme="minorHAnsi" w:cstheme="minorHAnsi"/>
        </w:rPr>
      </w:pPr>
      <w:r w:rsidRPr="00DD3B8C">
        <w:rPr>
          <w:rFonts w:asciiTheme="minorHAnsi" w:hAnsiTheme="minorHAnsi" w:cstheme="minorHAnsi"/>
          <w:b/>
          <w:bCs/>
        </w:rPr>
        <w:t>Finansiering af forsøget</w:t>
      </w:r>
      <w:r w:rsidR="006274BA" w:rsidRPr="00DD3B8C">
        <w:rPr>
          <w:rFonts w:asciiTheme="minorHAnsi" w:hAnsiTheme="minorHAnsi" w:cstheme="minorHAnsi"/>
          <w:b/>
          <w:bCs/>
        </w:rPr>
        <w:tab/>
      </w:r>
      <w:r w:rsidR="006274BA" w:rsidRPr="00DD3B8C">
        <w:rPr>
          <w:rFonts w:asciiTheme="minorHAnsi" w:hAnsiTheme="minorHAnsi" w:cstheme="minorHAnsi"/>
          <w:b/>
          <w:bCs/>
        </w:rPr>
        <w:tab/>
      </w:r>
      <w:r w:rsidR="006274BA" w:rsidRPr="00DD3B8C">
        <w:rPr>
          <w:rFonts w:asciiTheme="minorHAnsi" w:hAnsiTheme="minorHAnsi" w:cstheme="minorHAnsi"/>
          <w:b/>
          <w:bCs/>
        </w:rPr>
        <w:tab/>
      </w:r>
      <w:r w:rsidR="006274BA" w:rsidRPr="00DD3B8C">
        <w:rPr>
          <w:rFonts w:asciiTheme="minorHAnsi" w:hAnsiTheme="minorHAnsi" w:cstheme="minorHAnsi"/>
          <w:b/>
          <w:bCs/>
        </w:rPr>
        <w:tab/>
      </w:r>
      <w:r w:rsidR="006274BA" w:rsidRPr="00DD3B8C">
        <w:rPr>
          <w:rFonts w:asciiTheme="minorHAnsi" w:hAnsiTheme="minorHAnsi" w:cstheme="minorHAnsi"/>
          <w:b/>
          <w:bCs/>
        </w:rPr>
        <w:tab/>
        <w:t xml:space="preserve">              </w:t>
      </w:r>
      <w:bookmarkStart w:id="9" w:name="_Hlk35870166"/>
      <w:r w:rsidR="00EE4BE7" w:rsidRPr="00DD3B8C">
        <w:rPr>
          <w:rFonts w:asciiTheme="minorHAnsi" w:hAnsiTheme="minorHAnsi" w:cstheme="minorHAnsi"/>
        </w:rPr>
        <w:t>Initiativtager til projektet er professor Anders Perner og læger fra flere intensiv- og infektionsmedicinske afdelinger i Danmark, som har ansøgt og fortsat ansøger offentlige og private fonde om midler til finansieringen.</w:t>
      </w:r>
    </w:p>
    <w:p w14:paraId="3A690226" w14:textId="3DCFADDA" w:rsidR="00923EE8" w:rsidRPr="00DD3B8C" w:rsidRDefault="00EE4BE7" w:rsidP="00926208">
      <w:pPr>
        <w:spacing w:line="360" w:lineRule="auto"/>
        <w:rPr>
          <w:rFonts w:asciiTheme="minorHAnsi" w:hAnsiTheme="minorHAnsi" w:cstheme="minorHAnsi"/>
        </w:rPr>
      </w:pPr>
      <w:r w:rsidRPr="00DD3B8C">
        <w:rPr>
          <w:rFonts w:asciiTheme="minorHAnsi" w:eastAsia="Arial" w:hAnsiTheme="minorHAnsi" w:cstheme="minorHAnsi"/>
        </w:rPr>
        <w:t xml:space="preserve">Novo Nordisk Fonden har bevilliget </w:t>
      </w:r>
      <w:r w:rsidRPr="00DD3B8C">
        <w:rPr>
          <w:rFonts w:asciiTheme="minorHAnsi" w:hAnsiTheme="minorHAnsi" w:cstheme="minorHAnsi"/>
          <w:color w:val="222222"/>
          <w:shd w:val="clear" w:color="auto" w:fill="FFFFFF"/>
        </w:rPr>
        <w:t xml:space="preserve">5.000.000 </w:t>
      </w:r>
      <w:r w:rsidRPr="00DD3B8C">
        <w:rPr>
          <w:rFonts w:asciiTheme="minorHAnsi" w:eastAsia="Arial" w:hAnsiTheme="minorHAnsi" w:cstheme="minorHAnsi"/>
        </w:rPr>
        <w:t xml:space="preserve">kr. til forsøgets udførelse. </w:t>
      </w:r>
      <w:r w:rsidRPr="00DD3B8C">
        <w:rPr>
          <w:rFonts w:asciiTheme="minorHAnsi" w:hAnsiTheme="minorHAnsi" w:cstheme="minorHAnsi"/>
        </w:rPr>
        <w:t>Pengene går til data</w:t>
      </w:r>
      <w:r w:rsidR="005B1D27" w:rsidRPr="00DD3B8C">
        <w:rPr>
          <w:rFonts w:asciiTheme="minorHAnsi" w:hAnsiTheme="minorHAnsi" w:cstheme="minorHAnsi"/>
        </w:rPr>
        <w:t>ind</w:t>
      </w:r>
      <w:r w:rsidRPr="00DD3B8C">
        <w:rPr>
          <w:rFonts w:asciiTheme="minorHAnsi" w:hAnsiTheme="minorHAnsi" w:cstheme="minorHAnsi"/>
        </w:rPr>
        <w:t>samling og aflønning af personale. De enkelte forsøgsafdelinger modtager ikke penge for at inkludere patienter i forsøget. Ingen af de forsøgsansvarlige har økonomisk tilknytning til virksomheder eller fonde, der kunne tænkes at have interesser i resultatet af dette forsøg.</w:t>
      </w:r>
      <w:bookmarkEnd w:id="9"/>
    </w:p>
    <w:p w14:paraId="5C1824DA" w14:textId="77777777" w:rsidR="005F1B15" w:rsidRPr="00DD3B8C" w:rsidRDefault="005F1B15" w:rsidP="00926208">
      <w:pPr>
        <w:spacing w:line="360" w:lineRule="auto"/>
        <w:rPr>
          <w:rFonts w:asciiTheme="minorHAnsi" w:eastAsia="Arial" w:hAnsiTheme="minorHAnsi" w:cstheme="minorHAnsi"/>
        </w:rPr>
      </w:pPr>
    </w:p>
    <w:p w14:paraId="69844B69" w14:textId="77777777" w:rsidR="00923EE8" w:rsidRPr="00DD3B8C" w:rsidRDefault="00923EE8" w:rsidP="005F1B15">
      <w:pPr>
        <w:spacing w:line="360" w:lineRule="auto"/>
        <w:rPr>
          <w:rFonts w:asciiTheme="minorHAnsi" w:hAnsiTheme="minorHAnsi" w:cstheme="minorHAnsi"/>
          <w:b/>
          <w:bCs/>
        </w:rPr>
      </w:pPr>
      <w:r w:rsidRPr="00DD3B8C">
        <w:rPr>
          <w:rFonts w:asciiTheme="minorHAnsi" w:hAnsiTheme="minorHAnsi" w:cstheme="minorHAnsi"/>
          <w:b/>
          <w:bCs/>
        </w:rPr>
        <w:t>Forsikring</w:t>
      </w:r>
    </w:p>
    <w:p w14:paraId="134DF2A9" w14:textId="77777777" w:rsidR="00923EE8" w:rsidRPr="00DD3B8C" w:rsidRDefault="00127BF3" w:rsidP="00926208">
      <w:pPr>
        <w:spacing w:line="360" w:lineRule="auto"/>
        <w:rPr>
          <w:rFonts w:asciiTheme="minorHAnsi" w:hAnsiTheme="minorHAnsi" w:cstheme="minorHAnsi"/>
        </w:rPr>
      </w:pPr>
      <w:r w:rsidRPr="00DD3B8C">
        <w:rPr>
          <w:rFonts w:asciiTheme="minorHAnsi" w:hAnsiTheme="minorHAnsi" w:cstheme="minorHAnsi"/>
        </w:rPr>
        <w:t>Din pårørende</w:t>
      </w:r>
      <w:r w:rsidR="00923EE8" w:rsidRPr="00DD3B8C">
        <w:rPr>
          <w:rFonts w:asciiTheme="minorHAnsi" w:hAnsiTheme="minorHAnsi" w:cstheme="minorHAnsi"/>
        </w:rPr>
        <w:t xml:space="preserve"> vil under forsøget være dækket af de deltagende hospitalers forsikring.</w:t>
      </w:r>
    </w:p>
    <w:p w14:paraId="3062E602" w14:textId="77777777" w:rsidR="00923EE8" w:rsidRPr="00DD3B8C" w:rsidRDefault="00923EE8" w:rsidP="00926208">
      <w:pPr>
        <w:spacing w:line="360" w:lineRule="auto"/>
        <w:rPr>
          <w:rFonts w:asciiTheme="minorHAnsi" w:hAnsiTheme="minorHAnsi" w:cstheme="minorHAnsi"/>
        </w:rPr>
      </w:pPr>
    </w:p>
    <w:p w14:paraId="5D1E9F6F" w14:textId="77777777" w:rsidR="00923EE8" w:rsidRPr="00DD3B8C" w:rsidRDefault="00923EE8" w:rsidP="00926208">
      <w:pPr>
        <w:pStyle w:val="Overskrift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D3B8C">
        <w:rPr>
          <w:rFonts w:asciiTheme="minorHAnsi" w:hAnsiTheme="minorHAnsi" w:cstheme="minorHAnsi"/>
          <w:sz w:val="24"/>
          <w:szCs w:val="24"/>
        </w:rPr>
        <w:t>Adgang til forsøgets resultater</w:t>
      </w:r>
    </w:p>
    <w:p w14:paraId="7AD754D0" w14:textId="2D135E13" w:rsidR="00923EE8" w:rsidRPr="00DD3B8C" w:rsidRDefault="00923EE8" w:rsidP="00926208">
      <w:pPr>
        <w:spacing w:line="360" w:lineRule="auto"/>
        <w:rPr>
          <w:rFonts w:asciiTheme="minorHAnsi" w:hAnsiTheme="minorHAnsi" w:cstheme="minorHAnsi"/>
        </w:rPr>
      </w:pPr>
      <w:r w:rsidRPr="00DD3B8C">
        <w:rPr>
          <w:rFonts w:asciiTheme="minorHAnsi" w:hAnsiTheme="minorHAnsi" w:cstheme="minorHAnsi"/>
        </w:rPr>
        <w:t>Når forsøget er afsluttet (</w:t>
      </w:r>
      <w:r w:rsidR="00AC00F4" w:rsidRPr="00DD3B8C">
        <w:rPr>
          <w:rFonts w:asciiTheme="minorHAnsi" w:hAnsiTheme="minorHAnsi" w:cstheme="minorHAnsi"/>
        </w:rPr>
        <w:t>forventeligt</w:t>
      </w:r>
      <w:r w:rsidR="007A0169" w:rsidRPr="00DD3B8C">
        <w:rPr>
          <w:rFonts w:asciiTheme="minorHAnsi" w:hAnsiTheme="minorHAnsi" w:cstheme="minorHAnsi"/>
        </w:rPr>
        <w:t xml:space="preserve"> </w:t>
      </w:r>
      <w:r w:rsidR="00EE4BE7" w:rsidRPr="00DD3B8C">
        <w:rPr>
          <w:rFonts w:asciiTheme="minorHAnsi" w:hAnsiTheme="minorHAnsi" w:cstheme="minorHAnsi"/>
        </w:rPr>
        <w:t>december</w:t>
      </w:r>
      <w:r w:rsidR="00CC1493" w:rsidRPr="00DD3B8C">
        <w:rPr>
          <w:rFonts w:asciiTheme="minorHAnsi" w:hAnsiTheme="minorHAnsi" w:cstheme="minorHAnsi"/>
        </w:rPr>
        <w:t xml:space="preserve"> </w:t>
      </w:r>
      <w:r w:rsidR="00AC00F4" w:rsidRPr="00DD3B8C">
        <w:rPr>
          <w:rFonts w:asciiTheme="minorHAnsi" w:hAnsiTheme="minorHAnsi" w:cstheme="minorHAnsi"/>
        </w:rPr>
        <w:t>20</w:t>
      </w:r>
      <w:r w:rsidR="007A0169" w:rsidRPr="00DD3B8C">
        <w:rPr>
          <w:rFonts w:asciiTheme="minorHAnsi" w:hAnsiTheme="minorHAnsi" w:cstheme="minorHAnsi"/>
        </w:rPr>
        <w:t>20</w:t>
      </w:r>
      <w:r w:rsidRPr="00DD3B8C">
        <w:rPr>
          <w:rFonts w:asciiTheme="minorHAnsi" w:hAnsiTheme="minorHAnsi" w:cstheme="minorHAnsi"/>
        </w:rPr>
        <w:t xml:space="preserve">), </w:t>
      </w:r>
      <w:r w:rsidRPr="00DD3B8C">
        <w:rPr>
          <w:rFonts w:asciiTheme="minorHAnsi" w:hAnsiTheme="minorHAnsi" w:cstheme="minorHAnsi"/>
          <w:color w:val="000000"/>
        </w:rPr>
        <w:t>vil resultaterne blive offentliggjort i et internationalt videnskabeligt tidsskrift. Ønske</w:t>
      </w:r>
      <w:r w:rsidR="00B265C8" w:rsidRPr="00DD3B8C">
        <w:rPr>
          <w:rFonts w:asciiTheme="minorHAnsi" w:hAnsiTheme="minorHAnsi" w:cstheme="minorHAnsi"/>
          <w:color w:val="000000"/>
        </w:rPr>
        <w:t>r du</w:t>
      </w:r>
      <w:r w:rsidRPr="00DD3B8C">
        <w:rPr>
          <w:rFonts w:asciiTheme="minorHAnsi" w:hAnsiTheme="minorHAnsi" w:cstheme="minorHAnsi"/>
          <w:color w:val="000000"/>
        </w:rPr>
        <w:t xml:space="preserve"> information om projektets resultater, herunder om evt. konsekvenser</w:t>
      </w:r>
      <w:r w:rsidR="00AC00F4" w:rsidRPr="00DD3B8C">
        <w:rPr>
          <w:rFonts w:asciiTheme="minorHAnsi" w:hAnsiTheme="minorHAnsi" w:cstheme="minorHAnsi"/>
          <w:color w:val="000000"/>
        </w:rPr>
        <w:t xml:space="preserve"> for</w:t>
      </w:r>
      <w:r w:rsidRPr="00DD3B8C">
        <w:rPr>
          <w:rFonts w:asciiTheme="minorHAnsi" w:hAnsiTheme="minorHAnsi" w:cstheme="minorHAnsi"/>
          <w:color w:val="000000"/>
        </w:rPr>
        <w:t xml:space="preserve"> </w:t>
      </w:r>
      <w:r w:rsidR="00127BF3" w:rsidRPr="00DD3B8C">
        <w:rPr>
          <w:rFonts w:asciiTheme="minorHAnsi" w:hAnsiTheme="minorHAnsi" w:cstheme="minorHAnsi"/>
          <w:color w:val="000000"/>
        </w:rPr>
        <w:t>din pårørende</w:t>
      </w:r>
      <w:r w:rsidRPr="00DD3B8C">
        <w:rPr>
          <w:rFonts w:asciiTheme="minorHAnsi" w:hAnsiTheme="minorHAnsi" w:cstheme="minorHAnsi"/>
          <w:color w:val="000000"/>
        </w:rPr>
        <w:t xml:space="preserve">, </w:t>
      </w:r>
      <w:r w:rsidR="0089465A" w:rsidRPr="00DD3B8C">
        <w:rPr>
          <w:rFonts w:asciiTheme="minorHAnsi" w:hAnsiTheme="minorHAnsi" w:cstheme="minorHAnsi"/>
          <w:color w:val="000000"/>
        </w:rPr>
        <w:t>kan du kontakte undertegnede</w:t>
      </w:r>
      <w:r w:rsidRPr="00DD3B8C">
        <w:rPr>
          <w:rFonts w:asciiTheme="minorHAnsi" w:hAnsiTheme="minorHAnsi" w:cstheme="minorHAnsi"/>
        </w:rPr>
        <w:t>.</w:t>
      </w:r>
    </w:p>
    <w:p w14:paraId="31DDBA8E" w14:textId="77777777" w:rsidR="001D2DDF" w:rsidRPr="00DD3B8C" w:rsidRDefault="001D2DDF" w:rsidP="00926208">
      <w:pPr>
        <w:spacing w:line="360" w:lineRule="auto"/>
        <w:rPr>
          <w:rFonts w:asciiTheme="minorHAnsi" w:hAnsiTheme="minorHAnsi" w:cstheme="minorHAnsi"/>
        </w:rPr>
      </w:pPr>
    </w:p>
    <w:p w14:paraId="224AB154" w14:textId="77777777" w:rsidR="001D2DDF" w:rsidRPr="00DD3B8C" w:rsidRDefault="001D2DDF" w:rsidP="00926208">
      <w:pPr>
        <w:pStyle w:val="Overskrift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D3B8C">
        <w:rPr>
          <w:rFonts w:asciiTheme="minorHAnsi" w:hAnsiTheme="minorHAnsi" w:cstheme="minorHAnsi"/>
          <w:sz w:val="24"/>
          <w:szCs w:val="24"/>
        </w:rPr>
        <w:t>Kontakt</w:t>
      </w:r>
    </w:p>
    <w:p w14:paraId="5A7A42E6" w14:textId="77777777" w:rsidR="00241887" w:rsidRPr="00DD3B8C" w:rsidRDefault="00923EE8" w:rsidP="00926208">
      <w:pPr>
        <w:spacing w:line="360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DD3B8C">
        <w:rPr>
          <w:rFonts w:asciiTheme="minorHAnsi" w:hAnsiTheme="minorHAnsi" w:cstheme="minorHAnsi"/>
        </w:rPr>
        <w:t xml:space="preserve">Vi håber at denne information har givet tilstrækkeligt indblik i, hvad det vil sige at deltage i forsøget, og den skaber grundlag for beslutningen om </w:t>
      </w:r>
      <w:r w:rsidR="00976B66" w:rsidRPr="00DD3B8C">
        <w:rPr>
          <w:rFonts w:asciiTheme="minorHAnsi" w:hAnsiTheme="minorHAnsi" w:cstheme="minorHAnsi"/>
        </w:rPr>
        <w:t>din pårørendes</w:t>
      </w:r>
      <w:r w:rsidRPr="00DD3B8C">
        <w:rPr>
          <w:rFonts w:asciiTheme="minorHAnsi" w:hAnsiTheme="minorHAnsi" w:cstheme="minorHAnsi"/>
        </w:rPr>
        <w:t xml:space="preserve"> deltagelse. Yderligere information om forsøget kan opnås ved at kontakte undertegnede og vi opfordrer til at læse yderligere i</w:t>
      </w:r>
      <w:r w:rsidR="00926208" w:rsidRPr="00DD3B8C">
        <w:rPr>
          <w:rFonts w:asciiTheme="minorHAnsi" w:hAnsiTheme="minorHAnsi" w:cstheme="minorHAnsi"/>
        </w:rPr>
        <w:t xml:space="preserve"> </w:t>
      </w:r>
      <w:r w:rsidRPr="00DD3B8C">
        <w:rPr>
          <w:rFonts w:asciiTheme="minorHAnsi" w:hAnsiTheme="minorHAnsi" w:cstheme="minorHAnsi"/>
        </w:rPr>
        <w:t>vedhæftede dokument</w:t>
      </w:r>
      <w:r w:rsidRPr="00DD3B8C">
        <w:rPr>
          <w:rFonts w:asciiTheme="minorHAnsi" w:hAnsiTheme="minorHAnsi" w:cstheme="minorHAnsi"/>
          <w:b/>
          <w:bCs/>
        </w:rPr>
        <w:t xml:space="preserve"> ”Forsøgspersoners rettigheder i et </w:t>
      </w:r>
      <w:r w:rsidR="0071198E" w:rsidRPr="00DD3B8C">
        <w:rPr>
          <w:rFonts w:asciiTheme="minorHAnsi" w:hAnsiTheme="minorHAnsi" w:cstheme="minorHAnsi"/>
          <w:b/>
          <w:bCs/>
        </w:rPr>
        <w:t xml:space="preserve">sundhedsvidenskabeligt </w:t>
      </w:r>
      <w:r w:rsidRPr="00DD3B8C">
        <w:rPr>
          <w:rFonts w:asciiTheme="minorHAnsi" w:hAnsiTheme="minorHAnsi" w:cstheme="minorHAnsi"/>
          <w:b/>
          <w:bCs/>
        </w:rPr>
        <w:t xml:space="preserve">forskningsprojekt” </w:t>
      </w:r>
      <w:r w:rsidRPr="00DD3B8C">
        <w:rPr>
          <w:rFonts w:asciiTheme="minorHAnsi" w:hAnsiTheme="minorHAnsi" w:cstheme="minorHAnsi"/>
        </w:rPr>
        <w:t xml:space="preserve">fra </w:t>
      </w:r>
      <w:r w:rsidR="00C67BA8" w:rsidRPr="00DD3B8C">
        <w:rPr>
          <w:rFonts w:asciiTheme="minorHAnsi" w:hAnsiTheme="minorHAnsi" w:cstheme="minorHAnsi"/>
        </w:rPr>
        <w:t>National</w:t>
      </w:r>
      <w:r w:rsidRPr="00DD3B8C">
        <w:rPr>
          <w:rFonts w:asciiTheme="minorHAnsi" w:hAnsiTheme="minorHAnsi" w:cstheme="minorHAnsi"/>
        </w:rPr>
        <w:t xml:space="preserve"> Videnskabsetisk komite.</w:t>
      </w:r>
      <w:r w:rsidR="00926208" w:rsidRPr="00DD3B8C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bookmarkStart w:id="10" w:name="_Hlk36195068"/>
    </w:p>
    <w:p w14:paraId="0FDB8765" w14:textId="77777777" w:rsidR="00241887" w:rsidRPr="00DD3B8C" w:rsidRDefault="00241887" w:rsidP="00926208">
      <w:pPr>
        <w:spacing w:line="360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109F5581" w14:textId="1F6564DF" w:rsidR="00EE4BE7" w:rsidRPr="00DD3B8C" w:rsidRDefault="00926208" w:rsidP="00926208">
      <w:pPr>
        <w:spacing w:line="360" w:lineRule="auto"/>
        <w:rPr>
          <w:rFonts w:asciiTheme="minorHAnsi" w:hAnsiTheme="minorHAnsi" w:cstheme="minorHAnsi"/>
          <w:b/>
        </w:rPr>
      </w:pPr>
      <w:r w:rsidRPr="00DD3B8C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Hvis du har nogen spørgsmål, vil vi bede dig kontakte undertegnede. </w:t>
      </w:r>
      <w:bookmarkEnd w:id="10"/>
    </w:p>
    <w:p w14:paraId="7F9A4A72" w14:textId="73E5F2FF" w:rsidR="00EE4BE7" w:rsidRPr="00DD3B8C" w:rsidRDefault="00EE4BE7" w:rsidP="00926208">
      <w:pPr>
        <w:pStyle w:val="Brdtekst2"/>
        <w:spacing w:line="360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57A82183" w14:textId="5CF7C9B2" w:rsidR="00241887" w:rsidRPr="00DD3B8C" w:rsidRDefault="00241887" w:rsidP="00926208">
      <w:pPr>
        <w:pStyle w:val="Brdtekst2"/>
        <w:spacing w:line="360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2901A9A0" w14:textId="6AEA4C7F" w:rsidR="00241887" w:rsidRPr="00DD3B8C" w:rsidRDefault="00241887" w:rsidP="00926208">
      <w:pPr>
        <w:pStyle w:val="Brdtekst2"/>
        <w:spacing w:line="360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3985A790" w14:textId="77777777" w:rsidR="00241887" w:rsidRPr="00DD3B8C" w:rsidRDefault="00241887" w:rsidP="00926208">
      <w:pPr>
        <w:pStyle w:val="Brdtekst2"/>
        <w:spacing w:line="360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4358C922" w14:textId="77777777" w:rsidR="00241887" w:rsidRPr="00DD3B8C" w:rsidRDefault="00241887" w:rsidP="00926208">
      <w:pPr>
        <w:pStyle w:val="Brdtekst2"/>
        <w:spacing w:line="360" w:lineRule="auto"/>
        <w:rPr>
          <w:rFonts w:asciiTheme="minorHAnsi" w:hAnsiTheme="minorHAnsi" w:cstheme="minorHAnsi"/>
          <w:b w:val="0"/>
          <w:sz w:val="24"/>
          <w:szCs w:val="24"/>
        </w:rPr>
      </w:pPr>
      <w:bookmarkStart w:id="11" w:name="_Hlk35885694"/>
      <w:bookmarkStart w:id="12" w:name="_Hlk35885575"/>
    </w:p>
    <w:p w14:paraId="189C9942" w14:textId="77777777" w:rsidR="00EE4BE7" w:rsidRDefault="00EE4BE7" w:rsidP="00926208">
      <w:pPr>
        <w:pStyle w:val="Brdtekst2"/>
        <w:spacing w:line="360" w:lineRule="auto"/>
        <w:rPr>
          <w:rFonts w:asciiTheme="minorHAnsi" w:hAnsiTheme="minorHAnsi" w:cstheme="minorHAnsi"/>
          <w:b w:val="0"/>
          <w:sz w:val="24"/>
          <w:szCs w:val="24"/>
        </w:rPr>
      </w:pPr>
      <w:r w:rsidRPr="00DD3B8C">
        <w:rPr>
          <w:rFonts w:asciiTheme="minorHAnsi" w:hAnsiTheme="minorHAnsi" w:cstheme="minorHAnsi"/>
          <w:b w:val="0"/>
          <w:sz w:val="24"/>
          <w:szCs w:val="24"/>
        </w:rPr>
        <w:t>Med venlig hilsen</w:t>
      </w:r>
    </w:p>
    <w:p w14:paraId="62E87859" w14:textId="77777777" w:rsidR="00FB0F50" w:rsidRDefault="00FB0F50" w:rsidP="00926208">
      <w:pPr>
        <w:pStyle w:val="Brdtekst2"/>
        <w:spacing w:line="360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6AECB9B6" w14:textId="4AB02782" w:rsidR="00FB0F50" w:rsidRPr="00DD3B8C" w:rsidRDefault="00FB0F50" w:rsidP="00926208">
      <w:pPr>
        <w:pStyle w:val="Brdtekst2"/>
        <w:spacing w:line="360" w:lineRule="auto"/>
        <w:rPr>
          <w:rFonts w:asciiTheme="minorHAnsi" w:hAnsiTheme="minorHAnsi" w:cstheme="minorHAnsi"/>
          <w:b w:val="0"/>
          <w:sz w:val="24"/>
          <w:szCs w:val="24"/>
        </w:rPr>
        <w:sectPr w:rsidR="00FB0F50" w:rsidRPr="00DD3B8C" w:rsidSect="002C5991">
          <w:headerReference w:type="default" r:id="rId8"/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2F914CFE" w14:textId="77777777" w:rsidR="00EE4BE7" w:rsidRPr="00DD3B8C" w:rsidRDefault="00EE4BE7" w:rsidP="00926208">
      <w:pPr>
        <w:pStyle w:val="Brdtekst2"/>
        <w:spacing w:line="360" w:lineRule="auto"/>
        <w:rPr>
          <w:rFonts w:asciiTheme="minorHAnsi" w:hAnsiTheme="minorHAnsi" w:cstheme="minorHAnsi"/>
          <w:b w:val="0"/>
          <w:sz w:val="24"/>
          <w:szCs w:val="24"/>
        </w:rPr>
      </w:pPr>
      <w:r w:rsidRPr="00DD3B8C">
        <w:rPr>
          <w:rFonts w:asciiTheme="minorHAnsi" w:hAnsiTheme="minorHAnsi" w:cstheme="minorHAnsi"/>
          <w:b w:val="0"/>
          <w:sz w:val="24"/>
          <w:szCs w:val="24"/>
        </w:rPr>
        <w:t xml:space="preserve">Anders Perner </w:t>
      </w:r>
    </w:p>
    <w:p w14:paraId="74437972" w14:textId="77777777" w:rsidR="00EE4BE7" w:rsidRPr="00DD3B8C" w:rsidRDefault="00EE4BE7" w:rsidP="00926208">
      <w:pPr>
        <w:pStyle w:val="Brdtekst2"/>
        <w:spacing w:line="360" w:lineRule="auto"/>
        <w:rPr>
          <w:rFonts w:asciiTheme="minorHAnsi" w:hAnsiTheme="minorHAnsi" w:cstheme="minorHAnsi"/>
          <w:b w:val="0"/>
          <w:sz w:val="20"/>
          <w:szCs w:val="20"/>
        </w:rPr>
      </w:pPr>
      <w:r w:rsidRPr="00DD3B8C">
        <w:rPr>
          <w:rFonts w:asciiTheme="minorHAnsi" w:hAnsiTheme="minorHAnsi" w:cstheme="minorHAnsi"/>
          <w:b w:val="0"/>
          <w:sz w:val="20"/>
          <w:szCs w:val="20"/>
        </w:rPr>
        <w:t xml:space="preserve">Professor, overlæge, ph.d. </w:t>
      </w:r>
    </w:p>
    <w:p w14:paraId="5B970E10" w14:textId="7324CA64" w:rsidR="00EE4BE7" w:rsidRPr="00DD3B8C" w:rsidRDefault="00EE4BE7" w:rsidP="00926208">
      <w:pPr>
        <w:pStyle w:val="Brdtekst2"/>
        <w:spacing w:line="360" w:lineRule="auto"/>
        <w:rPr>
          <w:rFonts w:asciiTheme="minorHAnsi" w:hAnsiTheme="minorHAnsi" w:cstheme="minorHAnsi"/>
          <w:b w:val="0"/>
          <w:sz w:val="20"/>
          <w:szCs w:val="20"/>
        </w:rPr>
      </w:pPr>
      <w:r w:rsidRPr="00DD3B8C">
        <w:rPr>
          <w:rFonts w:asciiTheme="minorHAnsi" w:hAnsiTheme="minorHAnsi" w:cstheme="minorHAnsi"/>
          <w:b w:val="0"/>
          <w:sz w:val="20"/>
          <w:szCs w:val="20"/>
        </w:rPr>
        <w:t xml:space="preserve">Intensiv Terapiklinik, Rigshospitalet </w:t>
      </w:r>
    </w:p>
    <w:p w14:paraId="4D035B32" w14:textId="77777777" w:rsidR="00EE4BE7" w:rsidRPr="00DD3B8C" w:rsidRDefault="00EE4BE7" w:rsidP="00926208">
      <w:pPr>
        <w:pStyle w:val="Brdtekst2"/>
        <w:spacing w:line="360" w:lineRule="auto"/>
        <w:rPr>
          <w:rFonts w:asciiTheme="minorHAnsi" w:hAnsiTheme="minorHAnsi" w:cstheme="minorHAnsi"/>
          <w:b w:val="0"/>
          <w:sz w:val="20"/>
          <w:szCs w:val="20"/>
        </w:rPr>
      </w:pPr>
      <w:r w:rsidRPr="00DD3B8C">
        <w:rPr>
          <w:rFonts w:asciiTheme="minorHAnsi" w:hAnsiTheme="minorHAnsi" w:cstheme="minorHAnsi"/>
          <w:b w:val="0"/>
          <w:sz w:val="20"/>
          <w:szCs w:val="20"/>
        </w:rPr>
        <w:t xml:space="preserve">Blegdamsvej 9, 2100 København Ø </w:t>
      </w:r>
    </w:p>
    <w:p w14:paraId="14CE6FC6" w14:textId="2AF82F02" w:rsidR="00EE4BE7" w:rsidRPr="00DD3B8C" w:rsidRDefault="00EE4BE7" w:rsidP="00926208">
      <w:pPr>
        <w:pStyle w:val="Brdtekst2"/>
        <w:spacing w:line="360" w:lineRule="auto"/>
        <w:rPr>
          <w:rFonts w:asciiTheme="minorHAnsi" w:hAnsiTheme="minorHAnsi" w:cstheme="minorHAnsi"/>
          <w:b w:val="0"/>
          <w:sz w:val="20"/>
          <w:szCs w:val="20"/>
          <w:lang w:val="en-US"/>
        </w:rPr>
      </w:pPr>
      <w:r w:rsidRPr="00DD3B8C">
        <w:rPr>
          <w:rFonts w:asciiTheme="minorHAnsi" w:hAnsiTheme="minorHAnsi" w:cstheme="minorHAnsi"/>
          <w:b w:val="0"/>
          <w:sz w:val="20"/>
          <w:szCs w:val="20"/>
          <w:lang w:val="en-US"/>
        </w:rPr>
        <w:t>Tel.: 3545 4131</w:t>
      </w:r>
    </w:p>
    <w:tbl>
      <w:tblPr>
        <w:tblW w:w="459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97"/>
      </w:tblGrid>
      <w:tr w:rsidR="00EE4BE7" w:rsidRPr="00FB0F50" w14:paraId="52DC8EDE" w14:textId="77777777" w:rsidTr="004C14A6">
        <w:trPr>
          <w:trHeight w:val="392"/>
        </w:trPr>
        <w:tc>
          <w:tcPr>
            <w:tcW w:w="4597" w:type="dxa"/>
          </w:tcPr>
          <w:p w14:paraId="4EA2B3E7" w14:textId="77777777" w:rsidR="00EE4BE7" w:rsidRPr="00DD3B8C" w:rsidRDefault="00EE4BE7" w:rsidP="00926208">
            <w:pPr>
              <w:autoSpaceDE w:val="0"/>
              <w:autoSpaceDN w:val="0"/>
              <w:adjustRightInd w:val="0"/>
              <w:spacing w:line="360" w:lineRule="auto"/>
              <w:ind w:left="-113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DD3B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E-mail: anders.perner@regionh.dk</w:t>
            </w:r>
          </w:p>
        </w:tc>
      </w:tr>
    </w:tbl>
    <w:p w14:paraId="50722CA4" w14:textId="77777777" w:rsidR="00FB0F50" w:rsidRPr="00A55517" w:rsidRDefault="00FB0F50" w:rsidP="00FB0F50">
      <w:pPr>
        <w:pStyle w:val="Brdtekst2"/>
        <w:spacing w:line="360" w:lineRule="auto"/>
        <w:rPr>
          <w:rFonts w:asciiTheme="minorHAnsi" w:hAnsiTheme="minorHAnsi" w:cstheme="minorHAnsi"/>
          <w:b w:val="0"/>
          <w:sz w:val="24"/>
          <w:szCs w:val="24"/>
        </w:rPr>
      </w:pPr>
      <w:bookmarkStart w:id="13" w:name="_Hlk36195075"/>
      <w:bookmarkEnd w:id="11"/>
      <w:r>
        <w:rPr>
          <w:rFonts w:asciiTheme="minorHAnsi" w:hAnsiTheme="minorHAnsi" w:cstheme="minorHAnsi"/>
          <w:b w:val="0"/>
        </w:rPr>
        <w:t>[</w:t>
      </w:r>
      <w:r>
        <w:rPr>
          <w:rFonts w:asciiTheme="minorHAnsi" w:hAnsiTheme="minorHAnsi" w:cstheme="minorHAnsi"/>
          <w:b w:val="0"/>
          <w:sz w:val="24"/>
          <w:szCs w:val="24"/>
        </w:rPr>
        <w:t>Indsæt primær investigator]</w:t>
      </w:r>
    </w:p>
    <w:p w14:paraId="0E80A0FD" w14:textId="0E6F80FD" w:rsidR="00EE4BE7" w:rsidRPr="00DD3B8C" w:rsidRDefault="00FB0F50" w:rsidP="00926208">
      <w:pPr>
        <w:pStyle w:val="Brdtekst2"/>
        <w:spacing w:line="360" w:lineRule="auto"/>
        <w:rPr>
          <w:rFonts w:asciiTheme="minorHAnsi" w:hAnsiTheme="minorHAnsi" w:cstheme="minorHAnsi"/>
          <w:b w:val="0"/>
          <w:sz w:val="20"/>
          <w:szCs w:val="20"/>
        </w:rPr>
      </w:pPr>
      <w:r w:rsidRPr="00050885">
        <w:rPr>
          <w:rFonts w:asciiTheme="minorHAnsi" w:hAnsiTheme="minorHAnsi" w:cstheme="minorHAnsi"/>
          <w:b w:val="0"/>
          <w:sz w:val="20"/>
          <w:szCs w:val="20"/>
        </w:rPr>
        <w:t>[Indsæt kontaktinformationer for primær investigator]</w:t>
      </w:r>
    </w:p>
    <w:p w14:paraId="3B906A7A" w14:textId="7AF246F9" w:rsidR="00EE4BE7" w:rsidRDefault="00EE4BE7" w:rsidP="00926208">
      <w:pPr>
        <w:pStyle w:val="Brdtekst2"/>
        <w:spacing w:line="360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3B99BC90" w14:textId="13E3AEC4" w:rsidR="00FB0F50" w:rsidRDefault="00FB0F50" w:rsidP="00926208">
      <w:pPr>
        <w:pStyle w:val="Brdtekst2"/>
        <w:spacing w:line="360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20B44F80" w14:textId="405AA11D" w:rsidR="00FB0F50" w:rsidRDefault="00FB0F50" w:rsidP="00926208">
      <w:pPr>
        <w:pStyle w:val="Brdtekst2"/>
        <w:spacing w:line="360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6FE3B78A" w14:textId="77777777" w:rsidR="00FB0F50" w:rsidRPr="00DD3B8C" w:rsidRDefault="00FB0F50" w:rsidP="00926208">
      <w:pPr>
        <w:pStyle w:val="Brdtekst2"/>
        <w:spacing w:line="360" w:lineRule="auto"/>
        <w:rPr>
          <w:rFonts w:asciiTheme="minorHAnsi" w:hAnsiTheme="minorHAnsi" w:cstheme="minorHAnsi"/>
          <w:b w:val="0"/>
          <w:sz w:val="20"/>
          <w:szCs w:val="20"/>
          <w:lang w:val="en-US"/>
        </w:rPr>
      </w:pPr>
    </w:p>
    <w:p w14:paraId="2E518BA9" w14:textId="1F6D73F4" w:rsidR="00EE4BE7" w:rsidRPr="00926208" w:rsidRDefault="00EE4BE7" w:rsidP="00926208">
      <w:pPr>
        <w:pStyle w:val="Brdtekst2"/>
        <w:spacing w:line="360" w:lineRule="auto"/>
        <w:rPr>
          <w:rFonts w:asciiTheme="minorHAnsi" w:hAnsiTheme="minorHAnsi" w:cstheme="minorHAnsi"/>
          <w:b w:val="0"/>
          <w:sz w:val="20"/>
          <w:szCs w:val="20"/>
          <w:lang w:val="en-US"/>
        </w:rPr>
        <w:sectPr w:rsidR="00EE4BE7" w:rsidRPr="00926208" w:rsidSect="005459ED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3CAB267D" w14:textId="77777777" w:rsidR="00EE4BE7" w:rsidRPr="00FB0F50" w:rsidRDefault="00EE4BE7" w:rsidP="00926208">
      <w:pPr>
        <w:pStyle w:val="Brdtekst2"/>
        <w:spacing w:line="360" w:lineRule="auto"/>
        <w:rPr>
          <w:rFonts w:asciiTheme="minorHAnsi" w:hAnsiTheme="minorHAnsi" w:cstheme="minorHAnsi"/>
          <w:b w:val="0"/>
          <w:sz w:val="24"/>
          <w:szCs w:val="24"/>
          <w:lang w:val="en-US"/>
        </w:rPr>
      </w:pPr>
      <w:bookmarkStart w:id="14" w:name="_GoBack"/>
      <w:bookmarkEnd w:id="12"/>
      <w:bookmarkEnd w:id="13"/>
      <w:bookmarkEnd w:id="14"/>
    </w:p>
    <w:sectPr w:rsidR="00EE4BE7" w:rsidRPr="00FB0F50" w:rsidSect="00EE4BE7">
      <w:headerReference w:type="default" r:id="rId9"/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96DA1" w14:textId="77777777" w:rsidR="005B75F2" w:rsidRDefault="005B75F2" w:rsidP="00AF07F1">
      <w:r>
        <w:separator/>
      </w:r>
    </w:p>
  </w:endnote>
  <w:endnote w:type="continuationSeparator" w:id="0">
    <w:p w14:paraId="273C960F" w14:textId="77777777" w:rsidR="005B75F2" w:rsidRDefault="005B75F2" w:rsidP="00AF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55C2D" w14:textId="77777777" w:rsidR="005B75F2" w:rsidRDefault="005B75F2" w:rsidP="00AF07F1">
      <w:r>
        <w:separator/>
      </w:r>
    </w:p>
  </w:footnote>
  <w:footnote w:type="continuationSeparator" w:id="0">
    <w:p w14:paraId="5E0EE1C9" w14:textId="77777777" w:rsidR="005B75F2" w:rsidRDefault="005B75F2" w:rsidP="00AF0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794DC" w14:textId="078992A3" w:rsidR="00EE4BE7" w:rsidRPr="00DD3B8C" w:rsidRDefault="00C9786E" w:rsidP="00AF07F1">
    <w:pPr>
      <w:pStyle w:val="Default"/>
    </w:pPr>
    <w:r w:rsidRPr="00DD3B8C">
      <w:rPr>
        <w:noProof/>
      </w:rPr>
      <w:drawing>
        <wp:anchor distT="0" distB="0" distL="114300" distR="114300" simplePos="0" relativeHeight="251658240" behindDoc="0" locked="0" layoutInCell="1" allowOverlap="1" wp14:anchorId="43CB2572" wp14:editId="65901310">
          <wp:simplePos x="0" y="0"/>
          <wp:positionH relativeFrom="column">
            <wp:posOffset>-90</wp:posOffset>
          </wp:positionH>
          <wp:positionV relativeFrom="paragraph">
            <wp:posOffset>-3180</wp:posOffset>
          </wp:positionV>
          <wp:extent cx="640715" cy="628015"/>
          <wp:effectExtent l="0" t="0" r="6985" b="635"/>
          <wp:wrapNone/>
          <wp:docPr id="3" name="Billede 3" descr="Et billede, der indeholder værelse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værels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715" cy="628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4BE7" w:rsidRPr="00DD3B8C">
      <w:tab/>
    </w:r>
  </w:p>
  <w:p w14:paraId="65C673D1" w14:textId="083F992B" w:rsidR="00EE4BE7" w:rsidRPr="00DD3B8C" w:rsidRDefault="00EE4BE7" w:rsidP="00634619">
    <w:pPr>
      <w:pStyle w:val="Brdtekst"/>
      <w:jc w:val="right"/>
      <w:rPr>
        <w:rFonts w:asciiTheme="minorHAnsi" w:eastAsiaTheme="minorHAnsi" w:hAnsiTheme="minorHAnsi" w:cstheme="minorHAnsi"/>
        <w:b/>
        <w:bCs/>
        <w:color w:val="000000"/>
        <w:sz w:val="18"/>
        <w:szCs w:val="18"/>
        <w:lang w:eastAsia="en-US"/>
      </w:rPr>
    </w:pPr>
    <w:r w:rsidRPr="00DD3B8C">
      <w:rPr>
        <w:rFonts w:asciiTheme="minorHAnsi" w:eastAsiaTheme="minorHAnsi" w:hAnsiTheme="minorHAnsi" w:cstheme="minorHAnsi"/>
        <w:b/>
        <w:bCs/>
        <w:color w:val="000000"/>
        <w:sz w:val="18"/>
        <w:szCs w:val="18"/>
        <w:lang w:eastAsia="en-US"/>
      </w:rPr>
      <w:t xml:space="preserve">Information om deltagelse i et videnskabeligt forsøg </w:t>
    </w:r>
    <w:r w:rsidR="005B1D27" w:rsidRPr="00DD3B8C">
      <w:rPr>
        <w:rFonts w:asciiTheme="minorHAnsi" w:eastAsiaTheme="minorHAnsi" w:hAnsiTheme="minorHAnsi" w:cstheme="minorHAnsi"/>
        <w:b/>
        <w:bCs/>
        <w:color w:val="000000"/>
        <w:sz w:val="18"/>
        <w:szCs w:val="18"/>
        <w:lang w:eastAsia="en-US"/>
      </w:rPr>
      <w:t>til pårørende</w:t>
    </w:r>
  </w:p>
  <w:p w14:paraId="0956061A" w14:textId="4932D01E" w:rsidR="00EE4BE7" w:rsidRPr="00DD3B8C" w:rsidRDefault="00EE4BE7" w:rsidP="009B519F">
    <w:pPr>
      <w:pStyle w:val="Brdtekst"/>
      <w:jc w:val="right"/>
      <w:rPr>
        <w:rFonts w:asciiTheme="minorHAnsi" w:hAnsiTheme="minorHAnsi" w:cstheme="minorHAnsi"/>
        <w:sz w:val="18"/>
        <w:szCs w:val="18"/>
      </w:rPr>
    </w:pPr>
    <w:r w:rsidRPr="00DD3B8C">
      <w:rPr>
        <w:rFonts w:asciiTheme="minorHAnsi" w:hAnsiTheme="minorHAnsi" w:cstheme="minorHAnsi"/>
        <w:sz w:val="18"/>
        <w:szCs w:val="18"/>
      </w:rPr>
      <w:t xml:space="preserve">Lav-dosis hydrocortison til patienter med COVID-19 og svær </w:t>
    </w:r>
    <w:r w:rsidR="002D37AA" w:rsidRPr="00DD3B8C">
      <w:rPr>
        <w:rFonts w:asciiTheme="minorHAnsi" w:hAnsiTheme="minorHAnsi" w:cstheme="minorHAnsi"/>
        <w:sz w:val="18"/>
        <w:szCs w:val="18"/>
      </w:rPr>
      <w:t>iltmangel</w:t>
    </w:r>
  </w:p>
  <w:p w14:paraId="4434B982" w14:textId="77777777" w:rsidR="00EE4BE7" w:rsidRPr="00DD3B8C" w:rsidRDefault="00EE4BE7" w:rsidP="009B519F">
    <w:pPr>
      <w:pStyle w:val="Brdtekst"/>
      <w:jc w:val="right"/>
      <w:rPr>
        <w:rFonts w:asciiTheme="minorHAnsi" w:hAnsiTheme="minorHAnsi" w:cstheme="minorHAnsi"/>
        <w:sz w:val="18"/>
        <w:szCs w:val="18"/>
      </w:rPr>
    </w:pPr>
  </w:p>
  <w:p w14:paraId="35BD948E" w14:textId="775206A2" w:rsidR="00EE4BE7" w:rsidRDefault="0014343D" w:rsidP="00B51E09">
    <w:pPr>
      <w:pStyle w:val="Sidehoved"/>
      <w:jc w:val="right"/>
    </w:pPr>
    <w:r>
      <w:rPr>
        <w:rFonts w:ascii="Calibri" w:eastAsiaTheme="minorHAnsi" w:hAnsi="Calibri" w:cs="Calibri"/>
        <w:color w:val="000000"/>
        <w:sz w:val="18"/>
        <w:szCs w:val="18"/>
        <w:lang w:eastAsia="en-US"/>
      </w:rPr>
      <w:t>15</w:t>
    </w:r>
    <w:r w:rsidR="009864BD" w:rsidRPr="00DD3B8C">
      <w:rPr>
        <w:rFonts w:ascii="Calibri" w:eastAsiaTheme="minorHAnsi" w:hAnsi="Calibri" w:cs="Calibri"/>
        <w:color w:val="000000"/>
        <w:sz w:val="18"/>
        <w:szCs w:val="18"/>
        <w:lang w:eastAsia="en-US"/>
      </w:rPr>
      <w:t>. april</w:t>
    </w:r>
    <w:r w:rsidR="00EE4BE7" w:rsidRPr="00DD3B8C">
      <w:rPr>
        <w:rFonts w:ascii="Calibri" w:eastAsiaTheme="minorHAnsi" w:hAnsi="Calibri" w:cs="Calibri"/>
        <w:color w:val="000000"/>
        <w:sz w:val="18"/>
        <w:szCs w:val="18"/>
        <w:lang w:eastAsia="en-US"/>
      </w:rPr>
      <w:t xml:space="preserve"> 2020, version 1.</w:t>
    </w:r>
    <w:r>
      <w:rPr>
        <w:rFonts w:ascii="Calibri" w:eastAsiaTheme="minorHAnsi" w:hAnsi="Calibri" w:cs="Calibri"/>
        <w:color w:val="000000"/>
        <w:sz w:val="18"/>
        <w:szCs w:val="18"/>
        <w:lang w:eastAsia="en-US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0265E" w14:textId="77777777" w:rsidR="00C978B4" w:rsidRDefault="001F4336" w:rsidP="00C978B4">
    <w:pPr>
      <w:pStyle w:val="Brdtekst"/>
      <w:jc w:val="right"/>
      <w:rPr>
        <w:rFonts w:asciiTheme="minorHAnsi" w:eastAsiaTheme="minorHAnsi" w:hAnsiTheme="minorHAnsi" w:cstheme="minorHAnsi"/>
        <w:b/>
        <w:bCs/>
        <w:color w:val="000000"/>
        <w:sz w:val="18"/>
        <w:szCs w:val="18"/>
        <w:lang w:eastAsia="en-US"/>
      </w:rPr>
    </w:pPr>
    <w:r>
      <w:tab/>
    </w:r>
    <w:r w:rsidR="00C978B4" w:rsidRPr="00634619">
      <w:rPr>
        <w:rFonts w:asciiTheme="minorHAnsi" w:eastAsiaTheme="minorHAnsi" w:hAnsiTheme="minorHAnsi" w:cstheme="minorHAnsi"/>
        <w:b/>
        <w:bCs/>
        <w:color w:val="000000"/>
        <w:sz w:val="18"/>
        <w:szCs w:val="18"/>
        <w:lang w:eastAsia="en-US"/>
      </w:rPr>
      <w:t xml:space="preserve">Information om deltagelse i et videnskabeligt forsøg for </w:t>
    </w:r>
    <w:r w:rsidR="00C978B4">
      <w:rPr>
        <w:rFonts w:asciiTheme="minorHAnsi" w:eastAsiaTheme="minorHAnsi" w:hAnsiTheme="minorHAnsi" w:cstheme="minorHAnsi"/>
        <w:b/>
        <w:bCs/>
        <w:color w:val="000000"/>
        <w:sz w:val="18"/>
        <w:szCs w:val="18"/>
        <w:lang w:eastAsia="en-US"/>
      </w:rPr>
      <w:t xml:space="preserve">indlagte </w:t>
    </w:r>
    <w:r w:rsidR="00C978B4" w:rsidRPr="00634619">
      <w:rPr>
        <w:rFonts w:asciiTheme="minorHAnsi" w:eastAsiaTheme="minorHAnsi" w:hAnsiTheme="minorHAnsi" w:cstheme="minorHAnsi"/>
        <w:b/>
        <w:bCs/>
        <w:color w:val="000000"/>
        <w:sz w:val="18"/>
        <w:szCs w:val="18"/>
        <w:lang w:eastAsia="en-US"/>
      </w:rPr>
      <w:t xml:space="preserve">patienter </w:t>
    </w:r>
  </w:p>
  <w:p w14:paraId="38DCC242" w14:textId="77777777" w:rsidR="00C978B4" w:rsidRDefault="00C978B4" w:rsidP="00C978B4">
    <w:pPr>
      <w:pStyle w:val="Brdtekst"/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Lav-dosis hydrocortison til patienter med COVID-19 og svær </w:t>
    </w:r>
    <w:proofErr w:type="spellStart"/>
    <w:r>
      <w:rPr>
        <w:rFonts w:asciiTheme="minorHAnsi" w:hAnsiTheme="minorHAnsi" w:cstheme="minorHAnsi"/>
        <w:sz w:val="18"/>
        <w:szCs w:val="18"/>
      </w:rPr>
      <w:t>hypoksi</w:t>
    </w:r>
    <w:proofErr w:type="spellEnd"/>
  </w:p>
  <w:p w14:paraId="08153D37" w14:textId="77777777" w:rsidR="00C978B4" w:rsidRPr="009B519F" w:rsidRDefault="00C978B4" w:rsidP="00C978B4">
    <w:pPr>
      <w:pStyle w:val="Brdtekst"/>
      <w:jc w:val="right"/>
      <w:rPr>
        <w:rFonts w:asciiTheme="minorHAnsi" w:hAnsiTheme="minorHAnsi" w:cstheme="minorHAnsi"/>
        <w:sz w:val="18"/>
        <w:szCs w:val="18"/>
      </w:rPr>
    </w:pPr>
  </w:p>
  <w:p w14:paraId="31DA154A" w14:textId="77777777" w:rsidR="001F4336" w:rsidRDefault="00C978B4" w:rsidP="00C978B4">
    <w:pPr>
      <w:pStyle w:val="Sidehoved"/>
      <w:jc w:val="right"/>
    </w:pPr>
    <w:r>
      <w:rPr>
        <w:rFonts w:ascii="Calibri" w:eastAsiaTheme="minorHAnsi" w:hAnsi="Calibri" w:cs="Calibri"/>
        <w:color w:val="000000"/>
        <w:sz w:val="18"/>
        <w:szCs w:val="18"/>
        <w:lang w:eastAsia="en-US"/>
      </w:rPr>
      <w:t>23. marts 2020</w:t>
    </w:r>
    <w:r w:rsidRPr="00AF07F1">
      <w:rPr>
        <w:rFonts w:ascii="Calibri" w:eastAsiaTheme="minorHAnsi" w:hAnsi="Calibri" w:cs="Calibri"/>
        <w:color w:val="000000"/>
        <w:sz w:val="18"/>
        <w:szCs w:val="18"/>
        <w:lang w:eastAsia="en-US"/>
      </w:rPr>
      <w:t>, version 1.</w:t>
    </w:r>
    <w:r>
      <w:rPr>
        <w:rFonts w:ascii="Calibri" w:eastAsiaTheme="minorHAnsi" w:hAnsi="Calibri" w:cs="Calibri"/>
        <w:color w:val="000000"/>
        <w:sz w:val="18"/>
        <w:szCs w:val="18"/>
        <w:lang w:eastAsia="en-US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53D1"/>
    <w:multiLevelType w:val="hybridMultilevel"/>
    <w:tmpl w:val="9EA6CEC8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9AE4958"/>
    <w:multiLevelType w:val="hybridMultilevel"/>
    <w:tmpl w:val="ED9E4A5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77"/>
    <w:rsid w:val="00041668"/>
    <w:rsid w:val="00042BBC"/>
    <w:rsid w:val="0006591B"/>
    <w:rsid w:val="000805FE"/>
    <w:rsid w:val="000B612A"/>
    <w:rsid w:val="00120A34"/>
    <w:rsid w:val="00127BF3"/>
    <w:rsid w:val="0014343D"/>
    <w:rsid w:val="00161625"/>
    <w:rsid w:val="00165380"/>
    <w:rsid w:val="00191991"/>
    <w:rsid w:val="001964DC"/>
    <w:rsid w:val="001A0009"/>
    <w:rsid w:val="001B2AB5"/>
    <w:rsid w:val="001D2DDF"/>
    <w:rsid w:val="001D505A"/>
    <w:rsid w:val="001E7814"/>
    <w:rsid w:val="001F4336"/>
    <w:rsid w:val="00217017"/>
    <w:rsid w:val="00241887"/>
    <w:rsid w:val="00253C90"/>
    <w:rsid w:val="00256183"/>
    <w:rsid w:val="00295277"/>
    <w:rsid w:val="002A31FE"/>
    <w:rsid w:val="002D37AA"/>
    <w:rsid w:val="002D6BD3"/>
    <w:rsid w:val="003241D3"/>
    <w:rsid w:val="00333FC9"/>
    <w:rsid w:val="00336F2E"/>
    <w:rsid w:val="00337FFC"/>
    <w:rsid w:val="00371303"/>
    <w:rsid w:val="00401D30"/>
    <w:rsid w:val="00402B6B"/>
    <w:rsid w:val="00417C07"/>
    <w:rsid w:val="00436DA7"/>
    <w:rsid w:val="00494B66"/>
    <w:rsid w:val="004B51BD"/>
    <w:rsid w:val="004C44BC"/>
    <w:rsid w:val="004D2F96"/>
    <w:rsid w:val="004D64EC"/>
    <w:rsid w:val="00552BB4"/>
    <w:rsid w:val="00567CD1"/>
    <w:rsid w:val="0059435F"/>
    <w:rsid w:val="005B1D27"/>
    <w:rsid w:val="005B75F2"/>
    <w:rsid w:val="005D204F"/>
    <w:rsid w:val="005E04A5"/>
    <w:rsid w:val="005F1B15"/>
    <w:rsid w:val="005F59A5"/>
    <w:rsid w:val="006256CC"/>
    <w:rsid w:val="006274BA"/>
    <w:rsid w:val="00634619"/>
    <w:rsid w:val="0064698D"/>
    <w:rsid w:val="00683650"/>
    <w:rsid w:val="006A15D3"/>
    <w:rsid w:val="006B574E"/>
    <w:rsid w:val="006C69B4"/>
    <w:rsid w:val="006E41E5"/>
    <w:rsid w:val="006F6999"/>
    <w:rsid w:val="0071198E"/>
    <w:rsid w:val="00732C45"/>
    <w:rsid w:val="007371D1"/>
    <w:rsid w:val="007A0169"/>
    <w:rsid w:val="007B627C"/>
    <w:rsid w:val="00807703"/>
    <w:rsid w:val="00816053"/>
    <w:rsid w:val="00842DAC"/>
    <w:rsid w:val="00877885"/>
    <w:rsid w:val="00892C16"/>
    <w:rsid w:val="0089465A"/>
    <w:rsid w:val="008A1AB0"/>
    <w:rsid w:val="008C135E"/>
    <w:rsid w:val="008D77C1"/>
    <w:rsid w:val="0090597A"/>
    <w:rsid w:val="00920301"/>
    <w:rsid w:val="00923EE8"/>
    <w:rsid w:val="00926208"/>
    <w:rsid w:val="00945037"/>
    <w:rsid w:val="00946DAB"/>
    <w:rsid w:val="00952126"/>
    <w:rsid w:val="0095719E"/>
    <w:rsid w:val="00976B66"/>
    <w:rsid w:val="009864BD"/>
    <w:rsid w:val="009A79E1"/>
    <w:rsid w:val="009B122B"/>
    <w:rsid w:val="009E2F2C"/>
    <w:rsid w:val="009F65FF"/>
    <w:rsid w:val="00A25A86"/>
    <w:rsid w:val="00A278E6"/>
    <w:rsid w:val="00A55039"/>
    <w:rsid w:val="00A74BE6"/>
    <w:rsid w:val="00A928A9"/>
    <w:rsid w:val="00AC00F4"/>
    <w:rsid w:val="00AC156A"/>
    <w:rsid w:val="00AD4F4D"/>
    <w:rsid w:val="00AF07F1"/>
    <w:rsid w:val="00B265C8"/>
    <w:rsid w:val="00B5529E"/>
    <w:rsid w:val="00B65130"/>
    <w:rsid w:val="00B80504"/>
    <w:rsid w:val="00BC61D0"/>
    <w:rsid w:val="00C01220"/>
    <w:rsid w:val="00C02622"/>
    <w:rsid w:val="00C20227"/>
    <w:rsid w:val="00C25694"/>
    <w:rsid w:val="00C50A02"/>
    <w:rsid w:val="00C67BA8"/>
    <w:rsid w:val="00C9786E"/>
    <w:rsid w:val="00C978B4"/>
    <w:rsid w:val="00CC1493"/>
    <w:rsid w:val="00D240D9"/>
    <w:rsid w:val="00D3057A"/>
    <w:rsid w:val="00D524B9"/>
    <w:rsid w:val="00D93ACB"/>
    <w:rsid w:val="00DC79A0"/>
    <w:rsid w:val="00DD3B8C"/>
    <w:rsid w:val="00E44A22"/>
    <w:rsid w:val="00E47602"/>
    <w:rsid w:val="00E5002E"/>
    <w:rsid w:val="00E57695"/>
    <w:rsid w:val="00E57CE6"/>
    <w:rsid w:val="00E61832"/>
    <w:rsid w:val="00E6382F"/>
    <w:rsid w:val="00EA1CF3"/>
    <w:rsid w:val="00EB3C1B"/>
    <w:rsid w:val="00EE2D4B"/>
    <w:rsid w:val="00EE3F82"/>
    <w:rsid w:val="00EE4BE7"/>
    <w:rsid w:val="00F00CC5"/>
    <w:rsid w:val="00F628B0"/>
    <w:rsid w:val="00F95CDF"/>
    <w:rsid w:val="00F972CD"/>
    <w:rsid w:val="00FB0F50"/>
    <w:rsid w:val="00FE2827"/>
    <w:rsid w:val="00FE3E0B"/>
    <w:rsid w:val="00FE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CEEEC2"/>
  <w15:docId w15:val="{252321CE-2C58-48C5-A466-B778E3D6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6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923EE8"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Overskrift2">
    <w:name w:val="heading 2"/>
    <w:basedOn w:val="Normal"/>
    <w:next w:val="Normal"/>
    <w:link w:val="Overskrift2Tegn"/>
    <w:qFormat/>
    <w:rsid w:val="00923EE8"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link w:val="DefaultTegn"/>
    <w:rsid w:val="002952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rdtekst">
    <w:name w:val="Body Text"/>
    <w:basedOn w:val="Normal"/>
    <w:link w:val="BrdtekstTegn"/>
    <w:semiHidden/>
    <w:rsid w:val="00816053"/>
    <w:rPr>
      <w:rFonts w:ascii="Arial" w:hAnsi="Arial" w:cs="Arial"/>
      <w:sz w:val="22"/>
      <w:szCs w:val="22"/>
    </w:rPr>
  </w:style>
  <w:style w:type="character" w:customStyle="1" w:styleId="BrdtekstTegn">
    <w:name w:val="Brødtekst Tegn"/>
    <w:basedOn w:val="Standardskrifttypeiafsnit"/>
    <w:link w:val="Brdtekst"/>
    <w:semiHidden/>
    <w:rsid w:val="00816053"/>
    <w:rPr>
      <w:rFonts w:ascii="Arial" w:eastAsia="Times New Roman" w:hAnsi="Arial" w:cs="Arial"/>
      <w:lang w:eastAsia="da-DK"/>
    </w:rPr>
  </w:style>
  <w:style w:type="paragraph" w:styleId="Brdtekst2">
    <w:name w:val="Body Text 2"/>
    <w:basedOn w:val="Normal"/>
    <w:link w:val="Brdtekst2Tegn"/>
    <w:semiHidden/>
    <w:rsid w:val="00816053"/>
    <w:rPr>
      <w:rFonts w:ascii="Arial" w:hAnsi="Arial" w:cs="Arial"/>
      <w:b/>
      <w:bCs/>
      <w:sz w:val="22"/>
      <w:szCs w:val="22"/>
    </w:rPr>
  </w:style>
  <w:style w:type="character" w:customStyle="1" w:styleId="Brdtekst2Tegn">
    <w:name w:val="Brødtekst 2 Tegn"/>
    <w:basedOn w:val="Standardskrifttypeiafsnit"/>
    <w:link w:val="Brdtekst2"/>
    <w:semiHidden/>
    <w:rsid w:val="00816053"/>
    <w:rPr>
      <w:rFonts w:ascii="Arial" w:eastAsia="Times New Roman" w:hAnsi="Arial" w:cs="Arial"/>
      <w:b/>
      <w:bCs/>
      <w:lang w:eastAsia="da-DK"/>
    </w:rPr>
  </w:style>
  <w:style w:type="character" w:customStyle="1" w:styleId="Overskrift1Tegn">
    <w:name w:val="Overskrift 1 Tegn"/>
    <w:basedOn w:val="Standardskrifttypeiafsnit"/>
    <w:link w:val="Overskrift1"/>
    <w:rsid w:val="00923EE8"/>
    <w:rPr>
      <w:rFonts w:ascii="Arial" w:eastAsia="Times New Roman" w:hAnsi="Arial" w:cs="Arial"/>
      <w:b/>
      <w:bCs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923EE8"/>
    <w:rPr>
      <w:rFonts w:ascii="Cambria" w:eastAsia="Times New Roman" w:hAnsi="Cambria" w:cs="Cambria"/>
      <w:b/>
      <w:bCs/>
      <w:sz w:val="26"/>
      <w:szCs w:val="26"/>
      <w:lang w:eastAsia="da-DK"/>
    </w:rPr>
  </w:style>
  <w:style w:type="paragraph" w:customStyle="1" w:styleId="MVTUBrdtekst">
    <w:name w:val="MVTU_Brødtekst"/>
    <w:basedOn w:val="Normal"/>
    <w:rsid w:val="00923EE8"/>
    <w:pPr>
      <w:spacing w:line="260" w:lineRule="atLeast"/>
    </w:pPr>
    <w:rPr>
      <w:spacing w:val="2"/>
      <w:kern w:val="26"/>
      <w:sz w:val="22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AF07F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F07F1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AF07F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F07F1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53C9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53C90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336F2E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78B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978B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978B4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78B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78B4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EE4BE7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EE4BE7"/>
    <w:rPr>
      <w:color w:val="605E5C"/>
      <w:shd w:val="clear" w:color="auto" w:fill="E1DFDD"/>
    </w:rPr>
  </w:style>
  <w:style w:type="character" w:customStyle="1" w:styleId="DefaultTegn">
    <w:name w:val="Default Tegn"/>
    <w:basedOn w:val="Standardskrifttypeiafsnit"/>
    <w:link w:val="Default"/>
    <w:rsid w:val="00EE4BE7"/>
    <w:rPr>
      <w:rFonts w:ascii="Calibri" w:hAnsi="Calibri" w:cs="Calibri"/>
      <w:color w:val="000000"/>
      <w:sz w:val="24"/>
      <w:szCs w:val="24"/>
    </w:rPr>
  </w:style>
  <w:style w:type="table" w:styleId="Tabel-Gitter">
    <w:name w:val="Table Grid"/>
    <w:basedOn w:val="Tabel-Normal"/>
    <w:uiPriority w:val="59"/>
    <w:unhideWhenUsed/>
    <w:rsid w:val="00EE4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20A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0C0B0-2162-4265-B166-64122436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Buhl Hjortrup</dc:creator>
  <cp:lastModifiedBy>Marie Warrer Petersen</cp:lastModifiedBy>
  <cp:revision>2</cp:revision>
  <cp:lastPrinted>2020-03-29T20:47:00Z</cp:lastPrinted>
  <dcterms:created xsi:type="dcterms:W3CDTF">2020-04-21T11:18:00Z</dcterms:created>
  <dcterms:modified xsi:type="dcterms:W3CDTF">2020-04-21T11:18:00Z</dcterms:modified>
</cp:coreProperties>
</file>