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2F00DF" w:rsidRDefault="002F00DF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Primary data source</w:t>
      </w:r>
    </w:p>
    <w:p w:rsidR="00872873" w:rsidRPr="002F00DF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2F00DF" w:rsidRDefault="00872873" w:rsidP="00803A5D">
      <w:pPr>
        <w:pStyle w:val="Default"/>
        <w:rPr>
          <w:rFonts w:asciiTheme="minorHAnsi" w:hAnsiTheme="minorHAnsi" w:cstheme="minorHAnsi"/>
          <w:b/>
          <w:bCs/>
          <w:lang w:val="en-GB"/>
        </w:rPr>
      </w:pPr>
      <w:r w:rsidRPr="002F00DF">
        <w:rPr>
          <w:rFonts w:asciiTheme="minorHAnsi" w:hAnsiTheme="minorHAnsi" w:cstheme="minorHAnsi"/>
          <w:b/>
          <w:lang w:val="en-GB"/>
        </w:rPr>
        <w:t>Proto</w:t>
      </w:r>
      <w:r w:rsidR="002F00DF">
        <w:rPr>
          <w:rFonts w:asciiTheme="minorHAnsi" w:hAnsiTheme="minorHAnsi" w:cstheme="minorHAnsi"/>
          <w:b/>
          <w:lang w:val="en-GB"/>
        </w:rPr>
        <w:t>col</w:t>
      </w:r>
      <w:r w:rsidRPr="002F00DF">
        <w:rPr>
          <w:rFonts w:asciiTheme="minorHAnsi" w:hAnsiTheme="minorHAnsi" w:cstheme="minorHAnsi"/>
          <w:b/>
          <w:lang w:val="en-GB"/>
        </w:rPr>
        <w:t xml:space="preserve">: </w:t>
      </w:r>
      <w:r w:rsidR="00803A5D" w:rsidRPr="002F00DF">
        <w:rPr>
          <w:rFonts w:asciiTheme="minorHAnsi" w:hAnsiTheme="minorHAnsi" w:cstheme="minorHAnsi"/>
          <w:b/>
          <w:bCs/>
          <w:lang w:val="en-GB"/>
        </w:rPr>
        <w:t>Higher vs. Lower Doses of Dexamethasone in Patients with COVID-19 and Severe Hypoxia: the COVID STEROID 2 trial</w:t>
      </w:r>
    </w:p>
    <w:p w:rsidR="00803A5D" w:rsidRPr="002F00DF" w:rsidRDefault="00803A5D" w:rsidP="00803A5D">
      <w:pPr>
        <w:pStyle w:val="Default"/>
        <w:rPr>
          <w:rFonts w:cstheme="minorHAnsi"/>
          <w:b/>
          <w:lang w:val="en-GB"/>
        </w:rPr>
      </w:pPr>
    </w:p>
    <w:p w:rsidR="00872873" w:rsidRPr="002F00DF" w:rsidRDefault="002F00DF" w:rsidP="00872873">
      <w:pPr>
        <w:pStyle w:val="Sidehoved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Department:</w:t>
      </w:r>
    </w:p>
    <w:p w:rsidR="00872873" w:rsidRPr="002F00DF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</w:rPr>
      </w:pPr>
      <w:r w:rsidRPr="002F00DF">
        <w:rPr>
          <w:rFonts w:cstheme="minorHAnsi"/>
          <w:b/>
          <w:sz w:val="24"/>
          <w:szCs w:val="24"/>
        </w:rPr>
        <w:t xml:space="preserve">Hospital: </w:t>
      </w:r>
    </w:p>
    <w:p w:rsidR="00872873" w:rsidRDefault="00872873" w:rsidP="00872873">
      <w:pPr>
        <w:pStyle w:val="Sidehoved"/>
        <w:rPr>
          <w:rFonts w:cstheme="minorHAnsi"/>
          <w:b/>
          <w:sz w:val="24"/>
          <w:szCs w:val="24"/>
        </w:rPr>
      </w:pPr>
      <w:r w:rsidRPr="002F00DF">
        <w:rPr>
          <w:rFonts w:cstheme="minorHAnsi"/>
          <w:b/>
          <w:sz w:val="24"/>
          <w:szCs w:val="24"/>
        </w:rPr>
        <w:t xml:space="preserve">Investigator: </w:t>
      </w:r>
    </w:p>
    <w:p w:rsidR="002F00DF" w:rsidRPr="002F00DF" w:rsidRDefault="002F00DF" w:rsidP="00872873">
      <w:pPr>
        <w:pStyle w:val="Sidehoved"/>
        <w:rPr>
          <w:rFonts w:cstheme="minorHAnsi"/>
          <w:b/>
          <w:color w:val="FF0000"/>
          <w:sz w:val="20"/>
          <w:szCs w:val="20"/>
        </w:rPr>
      </w:pPr>
      <w:bookmarkStart w:id="0" w:name="_GoBack"/>
      <w:bookmarkEnd w:id="0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2F00DF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2F00DF" w:rsidTr="007B574A">
        <w:trPr>
          <w:trHeight w:val="416"/>
        </w:trPr>
        <w:tc>
          <w:tcPr>
            <w:tcW w:w="583" w:type="pct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2F00DF" w:rsidRDefault="00904EC1" w:rsidP="006A7191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2F00DF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16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16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≥18 years old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16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Documented COVID-19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16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F00DF"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16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70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C94F63" w:rsidRPr="002F00DF" w:rsidRDefault="0088114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Does the patient have an indication for</w:t>
            </w:r>
            <w:r w:rsidR="001F7E7F" w:rsidRPr="002F00DF">
              <w:rPr>
                <w:sz w:val="20"/>
                <w:szCs w:val="20"/>
                <w:lang w:val="en-US"/>
              </w:rPr>
              <w:t xml:space="preserve"> </w:t>
            </w:r>
            <w:r w:rsidRPr="002F00DF">
              <w:rPr>
                <w:sz w:val="20"/>
                <w:szCs w:val="20"/>
                <w:lang w:val="en-US"/>
              </w:rPr>
              <w:t>use of systemic corticosteroids in doses</w:t>
            </w:r>
            <w:r w:rsidR="001F7E7F" w:rsidRPr="002F00DF">
              <w:rPr>
                <w:sz w:val="20"/>
                <w:szCs w:val="20"/>
                <w:lang w:val="en-US"/>
              </w:rPr>
              <w:t xml:space="preserve"> </w:t>
            </w:r>
            <w:r w:rsidRPr="002F00DF">
              <w:rPr>
                <w:sz w:val="20"/>
                <w:szCs w:val="20"/>
                <w:lang w:val="en-US"/>
              </w:rPr>
              <w:t>higher than 6 mg dexamethasone or</w:t>
            </w:r>
            <w:r w:rsidR="001F7E7F" w:rsidRPr="002F00DF">
              <w:rPr>
                <w:sz w:val="20"/>
                <w:szCs w:val="20"/>
                <w:lang w:val="en-US"/>
              </w:rPr>
              <w:t xml:space="preserve"> </w:t>
            </w:r>
            <w:r w:rsidRPr="002F00DF">
              <w:rPr>
                <w:sz w:val="20"/>
                <w:szCs w:val="20"/>
                <w:lang w:val="en-US"/>
              </w:rPr>
              <w:t>equivalents?</w:t>
            </w:r>
          </w:p>
        </w:tc>
        <w:tc>
          <w:tcPr>
            <w:tcW w:w="2246" w:type="pct"/>
          </w:tcPr>
          <w:p w:rsidR="00C94F63" w:rsidRPr="002F00DF" w:rsidRDefault="00C94F63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C94F63" w:rsidRPr="002F00DF" w:rsidRDefault="0088114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Has the patient received systemic corticosteroids for COVID-19 for ≥ 5</w:t>
            </w:r>
            <w:r w:rsidR="001F7E7F" w:rsidRPr="002F00DF">
              <w:rPr>
                <w:sz w:val="20"/>
                <w:szCs w:val="20"/>
                <w:lang w:val="en-US"/>
              </w:rPr>
              <w:t xml:space="preserve"> </w:t>
            </w:r>
            <w:r w:rsidRPr="002F00DF">
              <w:rPr>
                <w:sz w:val="20"/>
                <w:szCs w:val="20"/>
                <w:lang w:val="en-US"/>
              </w:rPr>
              <w:t>consecutive days?</w:t>
            </w:r>
          </w:p>
        </w:tc>
        <w:tc>
          <w:tcPr>
            <w:tcW w:w="2246" w:type="pct"/>
          </w:tcPr>
          <w:p w:rsidR="006A7191" w:rsidRPr="002F00DF" w:rsidRDefault="006A7191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94F63" w:rsidRPr="002F00DF" w:rsidTr="007B574A">
        <w:trPr>
          <w:trHeight w:val="510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C94F63" w:rsidRPr="002F00DF" w:rsidRDefault="0088114F" w:rsidP="001F7E7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Does the patient have an invasive fungal</w:t>
            </w:r>
            <w:r w:rsidR="001F7E7F" w:rsidRPr="002F00DF">
              <w:rPr>
                <w:sz w:val="20"/>
                <w:szCs w:val="20"/>
                <w:lang w:val="en-US"/>
              </w:rPr>
              <w:t xml:space="preserve"> </w:t>
            </w:r>
            <w:r w:rsidRPr="002F00DF">
              <w:rPr>
                <w:sz w:val="20"/>
                <w:szCs w:val="20"/>
                <w:lang w:val="en-US"/>
              </w:rPr>
              <w:t>infection?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88114F" w:rsidRPr="002F00DF" w:rsidTr="007B574A">
        <w:trPr>
          <w:trHeight w:val="510"/>
        </w:trPr>
        <w:tc>
          <w:tcPr>
            <w:tcW w:w="583" w:type="pct"/>
          </w:tcPr>
          <w:p w:rsidR="0088114F" w:rsidRPr="002F00DF" w:rsidRDefault="0088114F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88114F" w:rsidRPr="002F00DF" w:rsidRDefault="0088114F" w:rsidP="001F7E7F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Does the patient have active</w:t>
            </w:r>
            <w:r w:rsidR="001F7E7F" w:rsidRPr="002F00DF">
              <w:rPr>
                <w:sz w:val="20"/>
                <w:szCs w:val="20"/>
                <w:lang w:val="en-US"/>
              </w:rPr>
              <w:t xml:space="preserve"> </w:t>
            </w:r>
            <w:r w:rsidRPr="002F00DF">
              <w:rPr>
                <w:sz w:val="20"/>
                <w:szCs w:val="20"/>
                <w:lang w:val="en-US"/>
              </w:rPr>
              <w:t>tuberculosis?</w:t>
            </w:r>
          </w:p>
        </w:tc>
        <w:tc>
          <w:tcPr>
            <w:tcW w:w="2246" w:type="pct"/>
          </w:tcPr>
          <w:p w:rsidR="0088114F" w:rsidRPr="002F00DF" w:rsidRDefault="0088114F" w:rsidP="0088114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="0088114F" w:rsidRPr="002F00DF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171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8114F" w:rsidRPr="002F00DF">
              <w:rPr>
                <w:rFonts w:cstheme="minorHAnsi"/>
                <w:sz w:val="20"/>
                <w:szCs w:val="20"/>
                <w:lang w:val="en-GB"/>
              </w:rPr>
              <w:t>Is the patient pregnant?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S1</w:t>
            </w:r>
            <w:r w:rsidR="0088114F" w:rsidRPr="002F00D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171" w:type="pct"/>
          </w:tcPr>
          <w:p w:rsidR="00C94F63" w:rsidRPr="002F00DF" w:rsidRDefault="00C94F63" w:rsidP="00C94F63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F00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S1</w:t>
            </w:r>
            <w:r w:rsidR="0088114F" w:rsidRPr="002F00D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171" w:type="pct"/>
          </w:tcPr>
          <w:p w:rsidR="0088114F" w:rsidRPr="002F00DF" w:rsidRDefault="00C94F63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 xml:space="preserve"> </w:t>
            </w:r>
            <w:r w:rsidR="0088114F" w:rsidRPr="002F00DF">
              <w:rPr>
                <w:sz w:val="20"/>
                <w:szCs w:val="20"/>
                <w:lang w:val="en-US"/>
              </w:rPr>
              <w:t>Consent unobtainable according to</w:t>
            </w:r>
          </w:p>
          <w:p w:rsidR="00C94F63" w:rsidRPr="002F00DF" w:rsidRDefault="0088114F" w:rsidP="0088114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national regulations?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2F00DF" w:rsidTr="007B574A">
        <w:trPr>
          <w:trHeight w:val="495"/>
        </w:trPr>
        <w:tc>
          <w:tcPr>
            <w:tcW w:w="583" w:type="pct"/>
          </w:tcPr>
          <w:p w:rsidR="00C94F63" w:rsidRPr="002F00D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S1</w:t>
            </w:r>
            <w:r w:rsidR="0088114F" w:rsidRPr="002F00D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171" w:type="pct"/>
          </w:tcPr>
          <w:p w:rsidR="0088114F" w:rsidRPr="002F00DF" w:rsidRDefault="0088114F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For how many consecutive days has the</w:t>
            </w:r>
          </w:p>
          <w:p w:rsidR="0088114F" w:rsidRPr="002F00DF" w:rsidRDefault="0088114F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patient received systemic corticosteroids</w:t>
            </w:r>
          </w:p>
          <w:p w:rsidR="00C94F63" w:rsidRPr="002F00DF" w:rsidRDefault="0088114F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for COVID-19?</w:t>
            </w:r>
          </w:p>
        </w:tc>
        <w:tc>
          <w:tcPr>
            <w:tcW w:w="2246" w:type="pct"/>
          </w:tcPr>
          <w:p w:rsidR="00C94F63" w:rsidRPr="002F00D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2F00DF" w:rsidRDefault="00D241AB" w:rsidP="00904EC1">
      <w:pPr>
        <w:rPr>
          <w:rFonts w:cstheme="minorHAnsi"/>
          <w:sz w:val="20"/>
          <w:szCs w:val="20"/>
          <w:lang w:val="en-US"/>
        </w:rPr>
      </w:pPr>
    </w:p>
    <w:p w:rsidR="008B5AF2" w:rsidRPr="002F00DF" w:rsidRDefault="008B5AF2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2F00DF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2F00DF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2F00DF" w:rsidRDefault="00904EC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2F00DF" w:rsidTr="00B743EA">
        <w:trPr>
          <w:trHeight w:val="416"/>
        </w:trPr>
        <w:tc>
          <w:tcPr>
            <w:tcW w:w="554" w:type="pct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2F00D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2F00DF" w:rsidRDefault="00904EC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16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416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16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2F00DF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Co-morbidities prior to hospital admission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BL5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BL6</w:t>
            </w:r>
          </w:p>
        </w:tc>
        <w:tc>
          <w:tcPr>
            <w:tcW w:w="2224" w:type="pct"/>
          </w:tcPr>
          <w:p w:rsidR="001F7E7F" w:rsidRPr="002F00DF" w:rsidRDefault="001F7E7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Immunosuppressive therapy within the</w:t>
            </w:r>
          </w:p>
          <w:p w:rsidR="00F77985" w:rsidRPr="002F00DF" w:rsidRDefault="001F7E7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last 3 months?</w:t>
            </w:r>
          </w:p>
        </w:tc>
        <w:tc>
          <w:tcPr>
            <w:tcW w:w="2222" w:type="pct"/>
          </w:tcPr>
          <w:p w:rsidR="006A7191" w:rsidRPr="002F00DF" w:rsidRDefault="006A7191" w:rsidP="008B5AF2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BL7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BL8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Diabetes Mellitus?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Baseline data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BL9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 xml:space="preserve">Use of </w:t>
            </w:r>
            <w:r w:rsidRPr="002F00DF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2F00DF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2F00DF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2F00DF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1F7E7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Infusion of vasopressor/inotropic agent for a minimum of 1 hour to increase mean arterial blood pressure within the last 24 hours prior to randomisation?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BL12a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BL12b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 xml:space="preserve">If YES, How many </w:t>
            </w:r>
            <w:r w:rsidR="001F7E7F" w:rsidRPr="002F00DF">
              <w:rPr>
                <w:sz w:val="20"/>
                <w:szCs w:val="20"/>
                <w:lang w:val="en-US"/>
              </w:rPr>
              <w:t xml:space="preserve">days </w:t>
            </w:r>
            <w:r w:rsidRPr="002F00DF">
              <w:rPr>
                <w:sz w:val="20"/>
                <w:szCs w:val="20"/>
                <w:lang w:val="en-US"/>
              </w:rPr>
              <w:t>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BL12c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B09C3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B09C3" w:rsidRPr="002F00DF" w:rsidRDefault="009B09C3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BL16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B09C3" w:rsidRPr="002F00DF" w:rsidRDefault="009B09C3" w:rsidP="00F77985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  <w:r w:rsidRPr="002F00DF">
              <w:rPr>
                <w:noProof/>
                <w:sz w:val="20"/>
                <w:szCs w:val="20"/>
                <w:lang w:val="en-US" w:eastAsia="da-DK"/>
              </w:rPr>
              <w:t>Limitations of care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B09C3" w:rsidRPr="002F00DF" w:rsidRDefault="009B09C3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B09C3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B09C3" w:rsidRPr="002F00DF" w:rsidRDefault="009B09C3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B09C3" w:rsidRPr="002F00DF" w:rsidRDefault="009B09C3" w:rsidP="009B09C3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  <w:r w:rsidRPr="002F00DF">
              <w:rPr>
                <w:noProof/>
                <w:sz w:val="20"/>
                <w:szCs w:val="20"/>
                <w:lang w:val="en-US" w:eastAsia="da-DK"/>
              </w:rPr>
              <w:t>Chronic use of systemic corticosteroids for other indications than COVID-19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B09C3" w:rsidRPr="002F00DF" w:rsidRDefault="009B09C3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F77985" w:rsidRPr="002F00DF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noProof/>
                <w:sz w:val="20"/>
                <w:szCs w:val="20"/>
                <w:lang w:val="en-GB" w:eastAsia="da-DK"/>
              </w:rPr>
              <w:t>Agents with potential anti-inflammatory action during current hospital admission?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1F7E7F" w:rsidRPr="002F00DF">
              <w:rPr>
                <w:rFonts w:cstheme="minorHAnsi"/>
                <w:sz w:val="20"/>
                <w:szCs w:val="20"/>
                <w:lang w:val="en-GB"/>
              </w:rPr>
              <w:t>Janus kinase inhibitor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If YES, then Interleukin-6 inhibitor?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If YES, then other?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lastRenderedPageBreak/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Use of any drug with potential antiviral activity during current hospital admission?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r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emdesivir?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If YES, then convalescen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t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 xml:space="preserve">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 w:rsidRPr="002F00DF"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 w:rsidRPr="002F00DF"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A17634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9B09C3" w:rsidRPr="002F00DF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1" w:name="_Hlk36534852"/>
            <w:r w:rsidRPr="002F00DF">
              <w:rPr>
                <w:noProof/>
                <w:sz w:val="20"/>
                <w:szCs w:val="20"/>
                <w:lang w:val="en-US" w:eastAsia="da-DK"/>
              </w:rPr>
              <w:t>Use of any systemic anti-bacterial drugs during current hospital admission?</w:t>
            </w:r>
            <w:bookmarkEnd w:id="1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17634" w:rsidRPr="002F00DF" w:rsidTr="00A17634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7634" w:rsidRPr="002F00DF" w:rsidRDefault="00A17634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A17634" w:rsidRPr="002F00DF" w:rsidRDefault="00A17634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7634" w:rsidRPr="002F00DF" w:rsidRDefault="00A17634" w:rsidP="00F77985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7634" w:rsidRPr="002F00DF" w:rsidRDefault="00A17634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  <w:p w:rsidR="00A17634" w:rsidRPr="002F00DF" w:rsidRDefault="00A17634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17634" w:rsidRPr="002F00DF" w:rsidTr="00A17634">
        <w:trPr>
          <w:trHeight w:val="510"/>
        </w:trPr>
        <w:tc>
          <w:tcPr>
            <w:tcW w:w="554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 w:rsidR="008B5AF2" w:rsidRPr="002F00DF">
              <w:rPr>
                <w:rFonts w:cstheme="minorHAnsi"/>
                <w:b/>
                <w:sz w:val="20"/>
                <w:szCs w:val="20"/>
                <w:lang w:val="en-GB"/>
              </w:rPr>
              <w:t>up to day 10</w:t>
            </w:r>
          </w:p>
        </w:tc>
        <w:tc>
          <w:tcPr>
            <w:tcW w:w="2222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17634" w:rsidRPr="002F00DF" w:rsidTr="006A7191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A17634" w:rsidRPr="002F00DF" w:rsidTr="006A7191">
        <w:trPr>
          <w:trHeight w:val="510"/>
        </w:trPr>
        <w:tc>
          <w:tcPr>
            <w:tcW w:w="554" w:type="pct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ATM1</w:t>
            </w:r>
          </w:p>
        </w:tc>
        <w:tc>
          <w:tcPr>
            <w:tcW w:w="2224" w:type="pct"/>
            <w:shd w:val="clear" w:color="auto" w:fill="auto"/>
          </w:tcPr>
          <w:p w:rsidR="00A17634" w:rsidRPr="002F00DF" w:rsidRDefault="007C2400" w:rsidP="008B5AF2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Was the trial medication administered to</w:t>
            </w:r>
            <w:r w:rsidR="008B5AF2" w:rsidRPr="002F00D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the patient on this day?</w:t>
            </w:r>
          </w:p>
        </w:tc>
        <w:tc>
          <w:tcPr>
            <w:tcW w:w="2222" w:type="pct"/>
            <w:shd w:val="clear" w:color="auto" w:fill="auto"/>
          </w:tcPr>
          <w:p w:rsidR="00321C9D" w:rsidRPr="002F00DF" w:rsidRDefault="00321C9D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A17634" w:rsidRPr="002F00DF" w:rsidTr="006A7191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A17634" w:rsidRPr="002F00D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17634" w:rsidRPr="002F00DF" w:rsidTr="006A7191">
        <w:trPr>
          <w:trHeight w:val="510"/>
        </w:trPr>
        <w:tc>
          <w:tcPr>
            <w:tcW w:w="554" w:type="pct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ATM1</w:t>
            </w:r>
            <w:r w:rsidR="007C2400" w:rsidRPr="002F00DF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shd w:val="clear" w:color="auto" w:fill="auto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If NO in ATM1, by error/lack of resources?</w:t>
            </w:r>
          </w:p>
        </w:tc>
        <w:tc>
          <w:tcPr>
            <w:tcW w:w="2222" w:type="pct"/>
            <w:shd w:val="clear" w:color="auto" w:fill="auto"/>
          </w:tcPr>
          <w:p w:rsidR="00A17634" w:rsidRPr="002F00DF" w:rsidRDefault="00A17634" w:rsidP="00321C9D">
            <w:pPr>
              <w:tabs>
                <w:tab w:val="left" w:pos="2355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7634" w:rsidRPr="002F00DF" w:rsidTr="00A17634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ATM1</w:t>
            </w:r>
            <w:r w:rsidR="007C2400" w:rsidRPr="002F00DF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uto"/>
          </w:tcPr>
          <w:p w:rsidR="00A17634" w:rsidRPr="002F00D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If NO in ATM1</w:t>
            </w:r>
            <w:r w:rsidR="007C2400" w:rsidRPr="002F00DF"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2F00DF">
              <w:rPr>
                <w:rFonts w:cstheme="minorHAnsi"/>
                <w:sz w:val="20"/>
                <w:szCs w:val="20"/>
                <w:lang w:val="en-GB"/>
              </w:rPr>
              <w:t>, due to other reasons?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uto"/>
          </w:tcPr>
          <w:p w:rsidR="00A17634" w:rsidRPr="002F00D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7634" w:rsidRPr="002F00DF" w:rsidTr="00A17634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7634" w:rsidRPr="002F00DF" w:rsidRDefault="00A17634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7634" w:rsidRPr="002F00DF" w:rsidRDefault="00A17634" w:rsidP="007C240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7634" w:rsidRPr="002F00DF" w:rsidRDefault="00A17634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C11C35" w:rsidRPr="002F00DF" w:rsidRDefault="00C11C35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2F00D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 w:rsidRPr="002F00DF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 xml:space="preserve"> day </w:t>
            </w:r>
            <w:r w:rsidR="008A293B" w:rsidRPr="002F00DF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2F00DF" w:rsidRDefault="00686D25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2F00DF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2F00DF" w:rsidRDefault="00207A3B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MPV1</w:t>
            </w:r>
          </w:p>
        </w:tc>
        <w:tc>
          <w:tcPr>
            <w:tcW w:w="2224" w:type="pct"/>
            <w:shd w:val="clear" w:color="auto" w:fill="auto"/>
          </w:tcPr>
          <w:p w:rsidR="00686D25" w:rsidRPr="002F00DF" w:rsidRDefault="00686D25" w:rsidP="00686D25">
            <w:pPr>
              <w:rPr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2F00DF" w:rsidRDefault="00686D2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2F00D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2F00DF" w:rsidRDefault="00686D25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2F00DF" w:rsidRDefault="00F0056E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Life-supportive i</w:t>
            </w:r>
            <w:r w:rsidR="00686D25" w:rsidRPr="002F00DF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2F00DF" w:rsidRDefault="00686D2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973C67">
        <w:trPr>
          <w:trHeight w:val="510"/>
        </w:trPr>
        <w:tc>
          <w:tcPr>
            <w:tcW w:w="554" w:type="pct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8000D3" w:rsidRPr="002F00D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shd w:val="clear" w:color="auto" w:fill="auto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973C67">
        <w:trPr>
          <w:trHeight w:val="510"/>
        </w:trPr>
        <w:tc>
          <w:tcPr>
            <w:tcW w:w="554" w:type="pct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8000D3" w:rsidRPr="002F00D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shd w:val="clear" w:color="auto" w:fill="auto"/>
          </w:tcPr>
          <w:p w:rsidR="00973C67" w:rsidRPr="002F00DF" w:rsidRDefault="00686D25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973C67">
        <w:trPr>
          <w:trHeight w:val="510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lastRenderedPageBreak/>
              <w:t>D</w:t>
            </w:r>
            <w:r w:rsidR="008000D3" w:rsidRPr="002F00D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shd w:val="clear" w:color="auto" w:fill="auto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renal replacement therapy on this day?</w:t>
            </w:r>
          </w:p>
        </w:tc>
        <w:tc>
          <w:tcPr>
            <w:tcW w:w="2222" w:type="pct"/>
            <w:shd w:val="clear" w:color="auto" w:fill="auto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Serious Adverse 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973C67">
        <w:trPr>
          <w:trHeight w:val="510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7985" w:rsidRPr="002F00DF" w:rsidTr="00973C67">
        <w:trPr>
          <w:trHeight w:val="510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New onset septic shock on this day?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973C67">
        <w:trPr>
          <w:trHeight w:val="510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F77985" w:rsidRPr="002F00DF" w:rsidTr="00973C67">
        <w:trPr>
          <w:trHeight w:val="510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Anaphylactic reaction to IV hydrocortison?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2F00DF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2F00DF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2F00DF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2F00DF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2F00DF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2F00DF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2F00DF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2F00DF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2F00DF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2F00DF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2F00DF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2F00DF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2F00DF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2F00DF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2F00D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2F00DF" w:rsidTr="00B743EA">
        <w:trPr>
          <w:trHeight w:val="495"/>
        </w:trPr>
        <w:tc>
          <w:tcPr>
            <w:tcW w:w="554" w:type="pct"/>
          </w:tcPr>
          <w:p w:rsidR="007B574A" w:rsidRPr="002F00DF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W1+2</w:t>
            </w:r>
          </w:p>
        </w:tc>
        <w:tc>
          <w:tcPr>
            <w:tcW w:w="2224" w:type="pct"/>
          </w:tcPr>
          <w:p w:rsidR="007B574A" w:rsidRPr="002F00D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Date/time</w:t>
            </w:r>
            <w:r w:rsidR="00F0056E" w:rsidRPr="002F00DF">
              <w:rPr>
                <w:rFonts w:cstheme="minorHAnsi"/>
                <w:sz w:val="20"/>
                <w:szCs w:val="20"/>
                <w:lang w:val="en-GB"/>
              </w:rPr>
              <w:t xml:space="preserve"> of withdrawal</w:t>
            </w:r>
          </w:p>
        </w:tc>
        <w:tc>
          <w:tcPr>
            <w:tcW w:w="2222" w:type="pct"/>
          </w:tcPr>
          <w:p w:rsidR="007B574A" w:rsidRPr="002F00D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2F00DF" w:rsidTr="00B743EA">
        <w:trPr>
          <w:trHeight w:val="495"/>
        </w:trPr>
        <w:tc>
          <w:tcPr>
            <w:tcW w:w="554" w:type="pct"/>
          </w:tcPr>
          <w:p w:rsidR="007B574A" w:rsidRPr="002F00DF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W3</w:t>
            </w:r>
          </w:p>
        </w:tc>
        <w:tc>
          <w:tcPr>
            <w:tcW w:w="2224" w:type="pct"/>
          </w:tcPr>
          <w:p w:rsidR="007B574A" w:rsidRPr="002F00D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Reason</w:t>
            </w:r>
            <w:r w:rsidR="00F0056E" w:rsidRPr="002F00DF">
              <w:rPr>
                <w:rFonts w:cstheme="minorHAnsi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2222" w:type="pct"/>
          </w:tcPr>
          <w:p w:rsidR="007B574A" w:rsidRPr="002F00D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2F00DF" w:rsidTr="00B743EA">
        <w:trPr>
          <w:trHeight w:val="495"/>
        </w:trPr>
        <w:tc>
          <w:tcPr>
            <w:tcW w:w="554" w:type="pct"/>
          </w:tcPr>
          <w:p w:rsidR="007B574A" w:rsidRPr="002F00DF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W3a+b</w:t>
            </w:r>
          </w:p>
        </w:tc>
        <w:tc>
          <w:tcPr>
            <w:tcW w:w="2224" w:type="pct"/>
          </w:tcPr>
          <w:p w:rsidR="007B574A" w:rsidRPr="002F00D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2F00D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2F00DF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2F00DF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2F00DF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2F00DF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2F00D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2F00DF" w:rsidTr="00B743EA">
        <w:trPr>
          <w:trHeight w:val="495"/>
        </w:trPr>
        <w:tc>
          <w:tcPr>
            <w:tcW w:w="554" w:type="pct"/>
          </w:tcPr>
          <w:p w:rsidR="007B574A" w:rsidRPr="002F00DF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2F00D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2F00D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A7191" w:rsidRPr="002F00DF" w:rsidTr="006A7191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A7191" w:rsidRPr="002F00DF" w:rsidRDefault="006A7191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446" w:type="pct"/>
            <w:gridSpan w:val="2"/>
            <w:shd w:val="clear" w:color="auto" w:fill="BFBFBF" w:themeFill="background1" w:themeFillShade="BF"/>
          </w:tcPr>
          <w:p w:rsidR="006A7191" w:rsidRPr="002F00DF" w:rsidRDefault="006A7191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F77985" w:rsidRPr="002F00DF" w:rsidRDefault="00575C08" w:rsidP="00575C0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invasive mechanical ventilation from day 15-28? If yes, apply start and end dates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F77985" w:rsidRPr="002F00DF" w:rsidRDefault="00575C08" w:rsidP="00575C0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vasopressors or inotropes from day 15-28?  If yes, apply start and end dates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F77985" w:rsidRPr="002F00D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renal replacement therapy from day 15-28?  If yes, apply start and end dates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B743EA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75C08" w:rsidRPr="002F00D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Use of extracorporeal membrane</w:t>
            </w:r>
          </w:p>
          <w:p w:rsidR="00575C08" w:rsidRPr="002F00D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oxygenation (ECMO) within 28 days of</w:t>
            </w:r>
          </w:p>
          <w:p w:rsidR="00F77985" w:rsidRPr="002F00D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randomisation?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6A7191" w:rsidRPr="002F00DF" w:rsidTr="006A7191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6" w:type="pct"/>
            <w:gridSpan w:val="2"/>
            <w:shd w:val="clear" w:color="auto" w:fill="A6A6A6" w:themeFill="background1" w:themeFillShade="A6"/>
          </w:tcPr>
          <w:p w:rsidR="006A7191" w:rsidRPr="002F00D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Occurrence of serious adverse reactions from day 15-28</w:t>
            </w:r>
          </w:p>
        </w:tc>
      </w:tr>
      <w:tr w:rsidR="006A7191" w:rsidRPr="002F00DF" w:rsidTr="006A7191">
        <w:trPr>
          <w:trHeight w:val="510"/>
        </w:trPr>
        <w:tc>
          <w:tcPr>
            <w:tcW w:w="55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Clinically important gastrointestinal bleeding from day 15-28?</w:t>
            </w:r>
          </w:p>
        </w:tc>
        <w:tc>
          <w:tcPr>
            <w:tcW w:w="2222" w:type="pct"/>
          </w:tcPr>
          <w:p w:rsidR="006A7191" w:rsidRPr="002F00DF" w:rsidRDefault="006A7191" w:rsidP="006A7191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A7191" w:rsidRPr="002F00DF" w:rsidTr="006A7191">
        <w:trPr>
          <w:trHeight w:val="510"/>
        </w:trPr>
        <w:tc>
          <w:tcPr>
            <w:tcW w:w="55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New onset septic shock from day 15-28?</w:t>
            </w:r>
          </w:p>
        </w:tc>
        <w:tc>
          <w:tcPr>
            <w:tcW w:w="2222" w:type="pct"/>
          </w:tcPr>
          <w:p w:rsidR="006A7191" w:rsidRPr="002F00D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A7191" w:rsidRPr="002F00DF" w:rsidTr="006A7191">
        <w:trPr>
          <w:trHeight w:val="510"/>
        </w:trPr>
        <w:tc>
          <w:tcPr>
            <w:tcW w:w="55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Invasive fungal infection from day 15-28?</w:t>
            </w:r>
          </w:p>
        </w:tc>
        <w:tc>
          <w:tcPr>
            <w:tcW w:w="2222" w:type="pct"/>
          </w:tcPr>
          <w:p w:rsidR="006A7191" w:rsidRPr="002F00DF" w:rsidRDefault="006A7191" w:rsidP="006A71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A7191" w:rsidRPr="002F00DF" w:rsidTr="006A7191">
        <w:trPr>
          <w:trHeight w:val="510"/>
        </w:trPr>
        <w:tc>
          <w:tcPr>
            <w:tcW w:w="55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Anaphylactic reaction to IV hydrocortison from day 15-28?</w:t>
            </w:r>
          </w:p>
        </w:tc>
        <w:tc>
          <w:tcPr>
            <w:tcW w:w="2222" w:type="pct"/>
          </w:tcPr>
          <w:p w:rsidR="006A7191" w:rsidRPr="002F00DF" w:rsidRDefault="006A7191" w:rsidP="006A7191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334DA1" w:rsidRDefault="00334DA1" w:rsidP="00904EC1">
      <w:pPr>
        <w:rPr>
          <w:rFonts w:cstheme="minorHAnsi"/>
          <w:sz w:val="20"/>
          <w:szCs w:val="20"/>
          <w:lang w:val="en-US"/>
        </w:rPr>
      </w:pPr>
    </w:p>
    <w:p w:rsidR="002F00DF" w:rsidRDefault="002F00DF" w:rsidP="00904EC1">
      <w:pPr>
        <w:rPr>
          <w:rFonts w:cstheme="minorHAnsi"/>
          <w:sz w:val="20"/>
          <w:szCs w:val="20"/>
          <w:lang w:val="en-US"/>
        </w:rPr>
      </w:pPr>
    </w:p>
    <w:p w:rsidR="002F00DF" w:rsidRDefault="002F00DF" w:rsidP="00904EC1">
      <w:pPr>
        <w:rPr>
          <w:rFonts w:cstheme="minorHAnsi"/>
          <w:sz w:val="20"/>
          <w:szCs w:val="20"/>
          <w:lang w:val="en-US"/>
        </w:rPr>
      </w:pPr>
    </w:p>
    <w:p w:rsidR="002F00DF" w:rsidRDefault="002F00DF" w:rsidP="00904EC1">
      <w:pPr>
        <w:rPr>
          <w:rFonts w:cstheme="minorHAnsi"/>
          <w:sz w:val="20"/>
          <w:szCs w:val="20"/>
          <w:lang w:val="en-US"/>
        </w:rPr>
      </w:pPr>
    </w:p>
    <w:p w:rsidR="002F00DF" w:rsidRDefault="002F00DF" w:rsidP="00904EC1">
      <w:pPr>
        <w:rPr>
          <w:rFonts w:cstheme="minorHAnsi"/>
          <w:sz w:val="20"/>
          <w:szCs w:val="20"/>
          <w:lang w:val="en-US"/>
        </w:rPr>
      </w:pPr>
    </w:p>
    <w:p w:rsidR="002F00DF" w:rsidRPr="002F00DF" w:rsidRDefault="002F00DF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334DA1" w:rsidRPr="002F00DF" w:rsidTr="00764E86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334DA1" w:rsidRPr="002F00DF" w:rsidRDefault="00334DA1" w:rsidP="00764E86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446" w:type="pct"/>
            <w:gridSpan w:val="2"/>
            <w:shd w:val="clear" w:color="auto" w:fill="A6A6A6" w:themeFill="background1" w:themeFillShade="A6"/>
          </w:tcPr>
          <w:p w:rsidR="002F00DF" w:rsidRDefault="00334DA1" w:rsidP="00764E86">
            <w:pPr>
              <w:spacing w:before="12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28 DAYS FOLLOW-UP</w:t>
            </w: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 xml:space="preserve"> CONTINUED </w:t>
            </w:r>
          </w:p>
          <w:p w:rsidR="00334DA1" w:rsidRPr="002F00DF" w:rsidRDefault="00334DA1" w:rsidP="00764E86">
            <w:pPr>
              <w:spacing w:before="12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sz w:val="20"/>
                <w:szCs w:val="20"/>
                <w:lang w:val="en-GB"/>
              </w:rPr>
              <w:t>Other information</w:t>
            </w:r>
          </w:p>
        </w:tc>
      </w:tr>
      <w:tr w:rsidR="00334DA1" w:rsidRPr="002F00DF" w:rsidTr="00764E86">
        <w:trPr>
          <w:trHeight w:val="510"/>
        </w:trPr>
        <w:tc>
          <w:tcPr>
            <w:tcW w:w="554" w:type="pct"/>
          </w:tcPr>
          <w:p w:rsidR="00334DA1" w:rsidRPr="002F00D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334DA1" w:rsidRPr="002F00DF" w:rsidRDefault="00334DA1" w:rsidP="00334DA1">
            <w:pPr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Was the patient discharged against medical advice?</w:t>
            </w:r>
          </w:p>
        </w:tc>
        <w:tc>
          <w:tcPr>
            <w:tcW w:w="2222" w:type="pct"/>
          </w:tcPr>
          <w:p w:rsidR="00334DA1" w:rsidRPr="002F00DF" w:rsidRDefault="00334DA1" w:rsidP="00334DA1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34DA1" w:rsidRPr="002F00DF" w:rsidTr="00764E86">
        <w:trPr>
          <w:trHeight w:val="510"/>
        </w:trPr>
        <w:tc>
          <w:tcPr>
            <w:tcW w:w="554" w:type="pct"/>
          </w:tcPr>
          <w:p w:rsidR="00334DA1" w:rsidRPr="002F00DF" w:rsidRDefault="00334DA1" w:rsidP="00334DA1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Cs/>
                <w:sz w:val="20"/>
                <w:szCs w:val="20"/>
                <w:lang w:val="en-GB"/>
              </w:rPr>
              <w:t>FU11a</w:t>
            </w:r>
          </w:p>
        </w:tc>
        <w:tc>
          <w:tcPr>
            <w:tcW w:w="2224" w:type="pct"/>
          </w:tcPr>
          <w:p w:rsidR="00334DA1" w:rsidRPr="002F00DF" w:rsidRDefault="00334DA1" w:rsidP="00334DA1">
            <w:pPr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FU11a If yes, did the patient receive life support at the time of discharge?</w:t>
            </w:r>
          </w:p>
        </w:tc>
        <w:tc>
          <w:tcPr>
            <w:tcW w:w="2222" w:type="pct"/>
          </w:tcPr>
          <w:p w:rsidR="00334DA1" w:rsidRPr="002F00DF" w:rsidRDefault="00334DA1" w:rsidP="00334DA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34DA1" w:rsidRPr="002F00DF" w:rsidTr="00764E86">
        <w:trPr>
          <w:trHeight w:val="510"/>
        </w:trPr>
        <w:tc>
          <w:tcPr>
            <w:tcW w:w="554" w:type="pct"/>
          </w:tcPr>
          <w:p w:rsidR="00334DA1" w:rsidRPr="002F00D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Cs/>
                <w:sz w:val="20"/>
                <w:szCs w:val="20"/>
                <w:lang w:val="en-GB"/>
              </w:rPr>
              <w:t>FU11b</w:t>
            </w:r>
          </w:p>
        </w:tc>
        <w:tc>
          <w:tcPr>
            <w:tcW w:w="2224" w:type="pct"/>
          </w:tcPr>
          <w:p w:rsidR="00334DA1" w:rsidRPr="002F00DF" w:rsidRDefault="00334DA1" w:rsidP="00334DA1">
            <w:pPr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If yes, what type of life support?</w:t>
            </w:r>
          </w:p>
        </w:tc>
        <w:tc>
          <w:tcPr>
            <w:tcW w:w="2222" w:type="pct"/>
          </w:tcPr>
          <w:p w:rsidR="00334DA1" w:rsidRPr="002F00DF" w:rsidRDefault="00334DA1" w:rsidP="00334D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34DA1" w:rsidRPr="002F00DF" w:rsidTr="00764E86">
        <w:trPr>
          <w:trHeight w:val="510"/>
        </w:trPr>
        <w:tc>
          <w:tcPr>
            <w:tcW w:w="554" w:type="pct"/>
          </w:tcPr>
          <w:p w:rsidR="00334DA1" w:rsidRPr="002F00D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Cs/>
                <w:sz w:val="20"/>
                <w:szCs w:val="20"/>
                <w:lang w:val="en-GB"/>
              </w:rPr>
              <w:t>FU11c</w:t>
            </w:r>
          </w:p>
        </w:tc>
        <w:tc>
          <w:tcPr>
            <w:tcW w:w="2224" w:type="pct"/>
          </w:tcPr>
          <w:p w:rsidR="00334DA1" w:rsidRPr="002F00DF" w:rsidRDefault="00334DA1" w:rsidP="00334DA1">
            <w:pPr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If no, did the patient receive</w:t>
            </w:r>
          </w:p>
          <w:p w:rsidR="00334DA1" w:rsidRPr="002F00DF" w:rsidRDefault="00334DA1" w:rsidP="00334DA1">
            <w:pPr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supplementary oxygen at the time of</w:t>
            </w:r>
          </w:p>
          <w:p w:rsidR="00334DA1" w:rsidRPr="002F00DF" w:rsidRDefault="00334DA1" w:rsidP="00334DA1">
            <w:pPr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discharge?</w:t>
            </w:r>
          </w:p>
        </w:tc>
        <w:tc>
          <w:tcPr>
            <w:tcW w:w="2222" w:type="pct"/>
          </w:tcPr>
          <w:p w:rsidR="00334DA1" w:rsidRPr="002F00DF" w:rsidRDefault="00334DA1" w:rsidP="00334DA1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34DA1" w:rsidRPr="002F00DF" w:rsidTr="002F00DF">
        <w:trPr>
          <w:trHeight w:val="70"/>
        </w:trPr>
        <w:tc>
          <w:tcPr>
            <w:tcW w:w="554" w:type="pct"/>
          </w:tcPr>
          <w:p w:rsidR="00334DA1" w:rsidRPr="002F00D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Cs/>
                <w:sz w:val="20"/>
                <w:szCs w:val="20"/>
                <w:lang w:val="en-GB"/>
              </w:rPr>
              <w:t>FU11d</w:t>
            </w:r>
          </w:p>
        </w:tc>
        <w:tc>
          <w:tcPr>
            <w:tcW w:w="2224" w:type="pct"/>
          </w:tcPr>
          <w:p w:rsidR="00334DA1" w:rsidRPr="002F00DF" w:rsidRDefault="00334DA1" w:rsidP="00334DA1">
            <w:pPr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How much supplementary oxygen?</w:t>
            </w:r>
          </w:p>
        </w:tc>
        <w:tc>
          <w:tcPr>
            <w:tcW w:w="2222" w:type="pct"/>
          </w:tcPr>
          <w:p w:rsidR="00334DA1" w:rsidRPr="002F00DF" w:rsidRDefault="00334DA1" w:rsidP="00334DA1">
            <w:pPr>
              <w:tabs>
                <w:tab w:val="right" w:pos="399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334DA1" w:rsidRPr="002F00DF" w:rsidRDefault="00334DA1" w:rsidP="00904EC1">
      <w:pPr>
        <w:rPr>
          <w:rFonts w:cstheme="minorHAnsi"/>
          <w:sz w:val="20"/>
          <w:szCs w:val="20"/>
          <w:lang w:val="en-US"/>
        </w:rPr>
      </w:pPr>
    </w:p>
    <w:p w:rsidR="00334DA1" w:rsidRPr="002F00DF" w:rsidRDefault="00334DA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2F00DF" w:rsidTr="006A7191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2F00DF" w:rsidRDefault="00575C08" w:rsidP="006A7191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90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6A7191">
        <w:trPr>
          <w:trHeight w:val="495"/>
        </w:trPr>
        <w:tc>
          <w:tcPr>
            <w:tcW w:w="554" w:type="pct"/>
          </w:tcPr>
          <w:p w:rsidR="00973C67" w:rsidRPr="002F00D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GB"/>
              </w:rPr>
              <w:t>Did the patient die within 90 days of follow-up?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A7191" w:rsidRPr="002F00DF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A7191" w:rsidRPr="002F00DF" w:rsidRDefault="006A7191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invasive mechanical ventilation from day 29-90? If yes, apply start and end dates</w:t>
            </w:r>
          </w:p>
        </w:tc>
        <w:tc>
          <w:tcPr>
            <w:tcW w:w="2222" w:type="pct"/>
            <w:shd w:val="clear" w:color="auto" w:fill="auto"/>
          </w:tcPr>
          <w:p w:rsidR="006A7191" w:rsidRPr="002F00D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A7191" w:rsidRPr="002F00DF" w:rsidTr="006A7191">
        <w:trPr>
          <w:trHeight w:val="495"/>
        </w:trPr>
        <w:tc>
          <w:tcPr>
            <w:tcW w:w="554" w:type="pct"/>
          </w:tcPr>
          <w:p w:rsidR="006A7191" w:rsidRPr="002F00DF" w:rsidRDefault="006A7191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vasopressors or inotropes from day 29-90?  If yes, apply start and end dates</w:t>
            </w:r>
          </w:p>
        </w:tc>
        <w:tc>
          <w:tcPr>
            <w:tcW w:w="2222" w:type="pct"/>
          </w:tcPr>
          <w:p w:rsidR="006A7191" w:rsidRPr="002F00D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A7191" w:rsidRPr="002F00DF" w:rsidTr="006A7191">
        <w:trPr>
          <w:trHeight w:val="495"/>
        </w:trPr>
        <w:tc>
          <w:tcPr>
            <w:tcW w:w="554" w:type="pct"/>
          </w:tcPr>
          <w:p w:rsidR="006A7191" w:rsidRPr="002F00DF" w:rsidRDefault="006A7191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A7191" w:rsidRPr="002F00DF" w:rsidRDefault="006A7191" w:rsidP="006A7191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Did the patient receive renal replacement therapy from day 29-90?  If yes, apply start and end dates</w:t>
            </w:r>
          </w:p>
        </w:tc>
        <w:tc>
          <w:tcPr>
            <w:tcW w:w="2222" w:type="pct"/>
          </w:tcPr>
          <w:p w:rsidR="006A7191" w:rsidRPr="002F00D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973C67" w:rsidRPr="002F00DF" w:rsidRDefault="00973C67" w:rsidP="00904EC1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2F00DF" w:rsidTr="006A7191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1</w:t>
            </w:r>
            <w:r w:rsidR="006A7191"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80 DAYS</w:t>
            </w: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6A7191">
        <w:trPr>
          <w:trHeight w:val="495"/>
        </w:trPr>
        <w:tc>
          <w:tcPr>
            <w:tcW w:w="554" w:type="pct"/>
          </w:tcPr>
          <w:p w:rsidR="00973C67" w:rsidRPr="002F00D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6A7191">
        <w:trPr>
          <w:trHeight w:val="495"/>
        </w:trPr>
        <w:tc>
          <w:tcPr>
            <w:tcW w:w="554" w:type="pct"/>
          </w:tcPr>
          <w:p w:rsidR="00973C67" w:rsidRPr="002F00D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 xml:space="preserve">Was the patient dead </w:t>
            </w:r>
            <w:r w:rsidR="006A7191" w:rsidRPr="002F00DF">
              <w:rPr>
                <w:sz w:val="20"/>
                <w:szCs w:val="20"/>
                <w:lang w:val="en-US"/>
              </w:rPr>
              <w:t>at 180 days</w:t>
            </w:r>
            <w:r w:rsidRPr="002F00DF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2F00DF" w:rsidRDefault="00973C67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6A7191">
        <w:trPr>
          <w:trHeight w:val="495"/>
        </w:trPr>
        <w:tc>
          <w:tcPr>
            <w:tcW w:w="554" w:type="pct"/>
          </w:tcPr>
          <w:p w:rsidR="00973C67" w:rsidRPr="002F00D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2F00DF" w:rsidRDefault="00973C67" w:rsidP="006A7191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2F00DF" w:rsidRDefault="00973C67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2F00DF" w:rsidTr="006A7191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2F00D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2F00DF" w:rsidRDefault="00973C67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2F00D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Lost to HRQoL follow-up?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2F00DF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F77985" w:rsidRPr="002F00D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2F00DF">
              <w:rPr>
                <w:sz w:val="20"/>
                <w:szCs w:val="20"/>
                <w:lang w:val="en-GB"/>
              </w:rPr>
              <w:t>EQ-5D-5L and EQ-VAS score</w:t>
            </w:r>
          </w:p>
        </w:tc>
        <w:tc>
          <w:tcPr>
            <w:tcW w:w="2222" w:type="pct"/>
          </w:tcPr>
          <w:p w:rsidR="00F77985" w:rsidRPr="002F00D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EE6600" w:rsidTr="006A7191">
        <w:trPr>
          <w:trHeight w:val="495"/>
        </w:trPr>
        <w:tc>
          <w:tcPr>
            <w:tcW w:w="554" w:type="pct"/>
          </w:tcPr>
          <w:p w:rsidR="00F77985" w:rsidRPr="002F00D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F00DF"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F77985" w:rsidRPr="00EC45C5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2F00DF">
              <w:rPr>
                <w:sz w:val="20"/>
                <w:szCs w:val="20"/>
                <w:lang w:val="en-US"/>
              </w:rPr>
              <w:t>HRQoL follow-up conducted by proxy?</w:t>
            </w:r>
          </w:p>
        </w:tc>
        <w:tc>
          <w:tcPr>
            <w:tcW w:w="2222" w:type="pct"/>
          </w:tcPr>
          <w:p w:rsidR="00F77985" w:rsidRPr="00F43BE4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91" w:rsidRDefault="006A7191" w:rsidP="00904EC1">
      <w:pPr>
        <w:spacing w:after="0" w:line="240" w:lineRule="auto"/>
      </w:pPr>
      <w:r>
        <w:separator/>
      </w:r>
    </w:p>
  </w:endnote>
  <w:endnote w:type="continuationSeparator" w:id="0">
    <w:p w:rsidR="006A7191" w:rsidRDefault="006A719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91" w:rsidRPr="005348FB" w:rsidRDefault="006A7191" w:rsidP="00803A5D">
    <w:pPr>
      <w:pStyle w:val="Sidefod"/>
      <w:jc w:val="center"/>
      <w:rPr>
        <w:sz w:val="20"/>
        <w:szCs w:val="20"/>
        <w:lang w:val="en-US"/>
      </w:rPr>
    </w:pPr>
    <w:r w:rsidRPr="005348FB">
      <w:rPr>
        <w:sz w:val="20"/>
        <w:szCs w:val="20"/>
        <w:lang w:val="en-US"/>
      </w:rPr>
      <w:t>Dept. of Intensive Care, Copenhagen University Hospital Rigshospitalet • Blegdamsvej 9 • 2100 Copenhagen Ø •</w:t>
    </w:r>
  </w:p>
  <w:p w:rsidR="006A7191" w:rsidRPr="00E91CD2" w:rsidRDefault="006A7191" w:rsidP="00803A5D">
    <w:pPr>
      <w:pStyle w:val="Sidefod"/>
      <w:jc w:val="center"/>
      <w:rPr>
        <w:color w:val="0563C1" w:themeColor="hyperlink"/>
        <w:sz w:val="20"/>
        <w:szCs w:val="20"/>
        <w:u w:val="single"/>
        <w:lang w:val="en-US"/>
      </w:rPr>
    </w:pPr>
    <w:r w:rsidRPr="00E91CD2">
      <w:rPr>
        <w:sz w:val="20"/>
        <w:szCs w:val="20"/>
        <w:lang w:val="en-US"/>
      </w:rPr>
      <w:t xml:space="preserve">+45 35 45 72 37 • </w:t>
    </w:r>
    <w:r>
      <w:rPr>
        <w:sz w:val="20"/>
        <w:szCs w:val="20"/>
        <w:lang w:val="en-US"/>
      </w:rPr>
      <w:t xml:space="preserve">covid-steroid@cric.nu </w:t>
    </w:r>
    <w:r w:rsidRPr="00E91CD2">
      <w:rPr>
        <w:sz w:val="20"/>
        <w:szCs w:val="20"/>
        <w:lang w:val="en-US"/>
      </w:rPr>
      <w:t xml:space="preserve">• </w:t>
    </w:r>
    <w:r w:rsidRPr="005348FB">
      <w:rPr>
        <w:sz w:val="20"/>
        <w:szCs w:val="20"/>
        <w:lang w:val="en-US"/>
      </w:rPr>
      <w:t>www.cric.nu/covid-steroid-2</w:t>
    </w:r>
    <w:r>
      <w:rPr>
        <w:rStyle w:val="Hyperlink"/>
        <w:sz w:val="20"/>
        <w:szCs w:val="20"/>
        <w:lang w:val="en-US"/>
      </w:rPr>
      <w:t xml:space="preserve"> </w:t>
    </w:r>
    <w:r w:rsidRPr="00E91CD2">
      <w:rPr>
        <w:sz w:val="20"/>
        <w:szCs w:val="20"/>
        <w:lang w:val="en-US"/>
      </w:rPr>
      <w:t>• do</w:t>
    </w:r>
    <w:r>
      <w:rPr>
        <w:sz w:val="20"/>
        <w:szCs w:val="20"/>
        <w:lang w:val="en-US"/>
      </w:rPr>
      <w:t xml:space="preserve">cument version 1.0 </w:t>
    </w:r>
    <w:r w:rsidRPr="00E91CD2">
      <w:rPr>
        <w:sz w:val="20"/>
        <w:szCs w:val="20"/>
        <w:lang w:val="en-US"/>
      </w:rPr>
      <w:t>•</w:t>
    </w:r>
    <w:r>
      <w:rPr>
        <w:sz w:val="20"/>
        <w:szCs w:val="20"/>
        <w:lang w:val="en-US"/>
      </w:rPr>
      <w:t xml:space="preserve"> date 25.08.20</w:t>
    </w:r>
  </w:p>
  <w:p w:rsidR="006A7191" w:rsidRPr="00803A5D" w:rsidRDefault="006A7191" w:rsidP="00803A5D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91" w:rsidRDefault="006A7191" w:rsidP="00904EC1">
      <w:pPr>
        <w:spacing w:after="0" w:line="240" w:lineRule="auto"/>
      </w:pPr>
      <w:r>
        <w:separator/>
      </w:r>
    </w:p>
  </w:footnote>
  <w:footnote w:type="continuationSeparator" w:id="0">
    <w:p w:rsidR="006A7191" w:rsidRDefault="006A719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91" w:rsidRPr="00D241AB" w:rsidRDefault="006A7191">
    <w:pPr>
      <w:pStyle w:val="Sidehoved"/>
    </w:pPr>
    <w:r w:rsidRPr="00E91CD2">
      <w:rPr>
        <w:b/>
        <w:bCs/>
        <w:noProof/>
      </w:rPr>
      <w:drawing>
        <wp:inline distT="0" distB="0" distL="0" distR="0" wp14:anchorId="0A00ACFC">
          <wp:extent cx="885825" cy="826135"/>
          <wp:effectExtent l="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4880D6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87002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65326"/>
    <w:multiLevelType w:val="hybridMultilevel"/>
    <w:tmpl w:val="018CB36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64864"/>
    <w:multiLevelType w:val="hybridMultilevel"/>
    <w:tmpl w:val="41BC27EC"/>
    <w:lvl w:ilvl="0" w:tplc="A4B672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04138"/>
    <w:multiLevelType w:val="hybridMultilevel"/>
    <w:tmpl w:val="EC9C9A4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0A42CE"/>
    <w:rsid w:val="001C1BBB"/>
    <w:rsid w:val="001F7E7F"/>
    <w:rsid w:val="00207A3B"/>
    <w:rsid w:val="002126F6"/>
    <w:rsid w:val="002F00DF"/>
    <w:rsid w:val="00321C9D"/>
    <w:rsid w:val="003343C9"/>
    <w:rsid w:val="00334DA1"/>
    <w:rsid w:val="003D185C"/>
    <w:rsid w:val="004A0E20"/>
    <w:rsid w:val="004C3EF6"/>
    <w:rsid w:val="00511060"/>
    <w:rsid w:val="00575C08"/>
    <w:rsid w:val="00592887"/>
    <w:rsid w:val="005E7E9B"/>
    <w:rsid w:val="00686D25"/>
    <w:rsid w:val="00694438"/>
    <w:rsid w:val="006A7191"/>
    <w:rsid w:val="006D6BE4"/>
    <w:rsid w:val="007B574A"/>
    <w:rsid w:val="007C2400"/>
    <w:rsid w:val="007C5F01"/>
    <w:rsid w:val="008000D3"/>
    <w:rsid w:val="00803A5D"/>
    <w:rsid w:val="00832ABF"/>
    <w:rsid w:val="00872873"/>
    <w:rsid w:val="0088114F"/>
    <w:rsid w:val="008A293B"/>
    <w:rsid w:val="008B5AF2"/>
    <w:rsid w:val="008E47C9"/>
    <w:rsid w:val="008E7C54"/>
    <w:rsid w:val="00904EC1"/>
    <w:rsid w:val="0091681F"/>
    <w:rsid w:val="00945687"/>
    <w:rsid w:val="00973C67"/>
    <w:rsid w:val="00987A79"/>
    <w:rsid w:val="009B09C3"/>
    <w:rsid w:val="00A17634"/>
    <w:rsid w:val="00AB1135"/>
    <w:rsid w:val="00AE4537"/>
    <w:rsid w:val="00B40629"/>
    <w:rsid w:val="00B743EA"/>
    <w:rsid w:val="00BD7C37"/>
    <w:rsid w:val="00C11C35"/>
    <w:rsid w:val="00C8498D"/>
    <w:rsid w:val="00C94F63"/>
    <w:rsid w:val="00D241AB"/>
    <w:rsid w:val="00D4336A"/>
    <w:rsid w:val="00E213B9"/>
    <w:rsid w:val="00EC45C5"/>
    <w:rsid w:val="00EE6600"/>
    <w:rsid w:val="00F0056E"/>
    <w:rsid w:val="00F23E0E"/>
    <w:rsid w:val="00F30C06"/>
    <w:rsid w:val="00F30EC9"/>
    <w:rsid w:val="00F43BE4"/>
    <w:rsid w:val="00F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7C5104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21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1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17634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321C9D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21C9D"/>
    <w:pPr>
      <w:numPr>
        <w:numId w:val="4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2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1C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1C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803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904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Marie Warrer Petersen</cp:lastModifiedBy>
  <cp:revision>3</cp:revision>
  <dcterms:created xsi:type="dcterms:W3CDTF">2020-08-26T10:37:00Z</dcterms:created>
  <dcterms:modified xsi:type="dcterms:W3CDTF">2020-08-26T10:43:00Z</dcterms:modified>
</cp:coreProperties>
</file>