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21EB" w14:textId="77777777" w:rsidR="00572CCC" w:rsidRPr="004475BF" w:rsidRDefault="00572CCC" w:rsidP="00EB262E">
      <w:pPr>
        <w:ind w:left="-567"/>
        <w:rPr>
          <w:rFonts w:asciiTheme="minorHAnsi" w:hAnsiTheme="minorHAnsi" w:cstheme="minorHAnsi"/>
          <w:sz w:val="16"/>
          <w:szCs w:val="16"/>
        </w:rPr>
      </w:pPr>
    </w:p>
    <w:p w14:paraId="52CC1002" w14:textId="77777777" w:rsidR="00572CCC" w:rsidRPr="004475BF" w:rsidRDefault="00572CCC" w:rsidP="00572CCC">
      <w:pPr>
        <w:rPr>
          <w:rFonts w:asciiTheme="minorHAnsi" w:hAnsiTheme="minorHAnsi" w:cstheme="minorHAnsi"/>
          <w:sz w:val="16"/>
          <w:szCs w:val="16"/>
        </w:rPr>
      </w:pPr>
    </w:p>
    <w:p w14:paraId="798EFC2F" w14:textId="77777777" w:rsidR="00572CCC" w:rsidRPr="004475BF" w:rsidRDefault="00572CCC" w:rsidP="00572CCC">
      <w:pPr>
        <w:rPr>
          <w:rFonts w:asciiTheme="minorHAnsi" w:hAnsiTheme="minorHAnsi" w:cstheme="minorHAnsi"/>
          <w:sz w:val="16"/>
          <w:szCs w:val="16"/>
        </w:rPr>
      </w:pPr>
    </w:p>
    <w:p w14:paraId="7D6D80A5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</w:rPr>
      </w:pPr>
    </w:p>
    <w:p w14:paraId="6CED3798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</w:rPr>
      </w:pPr>
    </w:p>
    <w:p w14:paraId="637AB395" w14:textId="77777777" w:rsidR="007D35C8" w:rsidRPr="004475BF" w:rsidRDefault="007D35C8" w:rsidP="002326AB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5485496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</w:rPr>
      </w:pPr>
    </w:p>
    <w:p w14:paraId="72E1E930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</w:rPr>
      </w:pPr>
    </w:p>
    <w:p w14:paraId="5FBBC973" w14:textId="2F49C6E4" w:rsidR="00AB05FA" w:rsidRPr="0056532C" w:rsidRDefault="005C5EF1" w:rsidP="00AB05FA">
      <w:pPr>
        <w:pStyle w:val="Brdtekst3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6532C">
        <w:rPr>
          <w:rFonts w:asciiTheme="minorHAnsi" w:hAnsiTheme="minorHAnsi" w:cstheme="minorHAnsi"/>
          <w:b/>
          <w:sz w:val="20"/>
          <w:szCs w:val="20"/>
          <w:lang w:val="en-US"/>
        </w:rPr>
        <w:t>Dept. of Intensive Care</w:t>
      </w:r>
    </w:p>
    <w:p w14:paraId="422C3A16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5BD3AC1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783D302" w14:textId="554BE4B4" w:rsidR="007D35C8" w:rsidRPr="004475BF" w:rsidRDefault="00FA096A" w:rsidP="00572CCC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lang w:val="sv-SE" w:eastAsia="sv-SE"/>
        </w:rPr>
        <w:drawing>
          <wp:anchor distT="0" distB="0" distL="114300" distR="114300" simplePos="0" relativeHeight="251672064" behindDoc="0" locked="0" layoutInCell="1" allowOverlap="1" wp14:anchorId="3B60BF60" wp14:editId="288A0230">
            <wp:simplePos x="0" y="0"/>
            <wp:positionH relativeFrom="column">
              <wp:posOffset>427990</wp:posOffset>
            </wp:positionH>
            <wp:positionV relativeFrom="paragraph">
              <wp:posOffset>13970</wp:posOffset>
            </wp:positionV>
            <wp:extent cx="1895475" cy="550653"/>
            <wp:effectExtent l="0" t="0" r="0" b="1905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5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2C5D9" w14:textId="5D8D2828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7ACF2AB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0E665FD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1E3428D" w14:textId="3199102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67CD213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D93E062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ACF2470" w14:textId="0AD0FB7E" w:rsidR="00572CCC" w:rsidRDefault="00572CCC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E4CC574" w14:textId="323F9ADB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D248160" w14:textId="0C841419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203BCDA" w14:textId="2470D2C2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75234F8" w14:textId="47C6D56D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1F68D71" w14:textId="5A9CEF88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19E192F" w14:textId="393905AD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B9BA360" w14:textId="7CD7786E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1341D01" w14:textId="774991BE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C6912E5" w14:textId="4606B22F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9EE8A7F" w14:textId="1F43E050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A011D0E" w14:textId="67C45A35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2C57EF7" w14:textId="1DA4B029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206D40F" w14:textId="6B022202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BDF8968" w14:textId="59A73D29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FE23AB0" w14:textId="77777777" w:rsidR="004475BF" w:rsidRP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7B5CB49" w14:textId="77777777" w:rsidR="00572CCC" w:rsidRPr="004475BF" w:rsidRDefault="00572CCC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644466E4" w14:textId="77777777" w:rsidR="00572CCC" w:rsidRPr="004475BF" w:rsidRDefault="00FB3903" w:rsidP="00572CCC">
      <w:pPr>
        <w:ind w:left="1980"/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szCs w:val="16"/>
          <w:lang w:val="sv-SE"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6A5455" wp14:editId="2C3D621D">
                <wp:simplePos x="0" y="0"/>
                <wp:positionH relativeFrom="column">
                  <wp:posOffset>161925</wp:posOffset>
                </wp:positionH>
                <wp:positionV relativeFrom="paragraph">
                  <wp:posOffset>1436370</wp:posOffset>
                </wp:positionV>
                <wp:extent cx="2514600" cy="793115"/>
                <wp:effectExtent l="0" t="0" r="19050" b="26035"/>
                <wp:wrapThrough wrapText="bothSides">
                  <wp:wrapPolygon edited="0">
                    <wp:start x="0" y="0"/>
                    <wp:lineTo x="0" y="21790"/>
                    <wp:lineTo x="21600" y="21790"/>
                    <wp:lineTo x="21600" y="0"/>
                    <wp:lineTo x="0" y="0"/>
                  </wp:wrapPolygon>
                </wp:wrapThrough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93115"/>
                        </a:xfrm>
                        <a:prstGeom prst="rect">
                          <a:avLst/>
                        </a:prstGeom>
                        <a:solidFill>
                          <a:srgbClr val="42DACC"/>
                        </a:solidFill>
                        <a:ln w="6350">
                          <a:solidFill>
                            <a:srgbClr val="74DABA"/>
                          </a:solidFill>
                        </a:ln>
                      </wps:spPr>
                      <wps:txbx>
                        <w:txbxContent>
                          <w:p w14:paraId="7DE46E06" w14:textId="77777777" w:rsidR="00FB3903" w:rsidRPr="0056532C" w:rsidRDefault="00FB3903" w:rsidP="002326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697286" w14:textId="00F356A2" w:rsidR="00FB3903" w:rsidRPr="0056532C" w:rsidRDefault="00844D0F" w:rsidP="00844D0F">
                            <w:pPr>
                              <w:pStyle w:val="Brdtekstindrykning"/>
                              <w:ind w:left="18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E32F10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COVID</w:t>
                            </w:r>
                            <w:r w:rsidR="00637EA4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32F10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STEROID</w:t>
                            </w:r>
                            <w:r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475BF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2 </w:t>
                            </w:r>
                            <w:r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trial is approved by the </w:t>
                            </w:r>
                            <w:r w:rsidR="008977EC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relevant authorities </w:t>
                            </w:r>
                            <w:r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in the participating countries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A5455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left:0;text-align:left;margin-left:12.75pt;margin-top:113.1pt;width:198pt;height:6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" fillcolor="#42dacc" strokecolor="#74daba" strokeweight=".5pt">
                <v:textbox>
                  <w:txbxContent>
                    <w:p w14:paraId="7DE46E06" w14:textId="77777777" w:rsidR="00FB3903" w:rsidRPr="0056532C" w:rsidRDefault="00FB3903" w:rsidP="002326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697286" w14:textId="00F356A2" w:rsidR="00FB3903" w:rsidRPr="0056532C" w:rsidRDefault="00844D0F" w:rsidP="00844D0F">
                      <w:pPr>
                        <w:pStyle w:val="Brdtextmedindrag"/>
                        <w:ind w:left="18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="00E32F10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COVID</w:t>
                      </w:r>
                      <w:r w:rsidR="00637EA4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32F10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STEROID</w:t>
                      </w:r>
                      <w:r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475BF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2 </w:t>
                      </w:r>
                      <w:r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trial is approved by the </w:t>
                      </w:r>
                      <w:r w:rsidR="008977EC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relevant authorities </w:t>
                      </w:r>
                      <w:r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in the participating countries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2C1B96" w14:textId="77777777" w:rsidR="00572CCC" w:rsidRPr="004475BF" w:rsidRDefault="004926EB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color w:val="BDFFFF"/>
          <w:szCs w:val="16"/>
          <w:lang w:val="sv-SE" w:eastAsia="sv-S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85A84D5" wp14:editId="4B6DD975">
                <wp:simplePos x="0" y="0"/>
                <wp:positionH relativeFrom="column">
                  <wp:posOffset>-91617</wp:posOffset>
                </wp:positionH>
                <wp:positionV relativeFrom="paragraph">
                  <wp:posOffset>-318726</wp:posOffset>
                </wp:positionV>
                <wp:extent cx="3317358" cy="6972934"/>
                <wp:effectExtent l="0" t="0" r="16510" b="19050"/>
                <wp:wrapNone/>
                <wp:docPr id="1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358" cy="6972934"/>
                        </a:xfrm>
                        <a:prstGeom prst="rect">
                          <a:avLst/>
                        </a:prstGeom>
                        <a:solidFill>
                          <a:srgbClr val="62E4CB"/>
                        </a:solidFill>
                        <a:ln w="9525">
                          <a:solidFill>
                            <a:srgbClr val="74DA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FB4C" w14:textId="546E800B" w:rsidR="002326AB" w:rsidRDefault="002326AB" w:rsidP="00232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A84D5" id="Rectangle 135" o:spid="_x0000_s1027" style="position:absolute;margin-left:-7.2pt;margin-top:-25.1pt;width:261.2pt;height:549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" fillcolor="#62e4cb" strokecolor="#74daba">
                <v:textbox>
                  <w:txbxContent>
                    <w:p w14:paraId="0E4EFB4C" w14:textId="546E800B" w:rsidR="002326AB" w:rsidRDefault="002326AB" w:rsidP="002326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2B0C67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7087AD1F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20097912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2676764A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29A4CB0D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320E8738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72662C7C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4C57347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35E449BA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11ED43BB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64C2AA2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430C708D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4F46BA0C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675C3C9E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88E6691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6A01BB77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F81A88F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0C2C581C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1C3CDBB4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65C53E56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AF5610D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12991A93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169D2DA1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ab/>
      </w:r>
    </w:p>
    <w:p w14:paraId="26EC441E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50FE0971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3CBD0606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3A9CE314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2FC05A5F" w14:textId="77777777" w:rsidR="00610E40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ab/>
      </w:r>
    </w:p>
    <w:p w14:paraId="0157BBC4" w14:textId="77777777" w:rsidR="00610E40" w:rsidRPr="004475BF" w:rsidRDefault="00610E40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1DCB0C19" w14:textId="77777777" w:rsidR="00610E40" w:rsidRPr="004475BF" w:rsidRDefault="00610E40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119BCFE9" w14:textId="77777777" w:rsidR="00610E40" w:rsidRPr="004475BF" w:rsidRDefault="00610E40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2183DECC" w14:textId="77777777" w:rsidR="00610E40" w:rsidRPr="004475BF" w:rsidRDefault="00610E40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5B06FC55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360B1E43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6394B62C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5B1D9AE9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19CCD030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615B785C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35E70086" w14:textId="19170341" w:rsidR="00BA1DEF" w:rsidRPr="00BA1DEF" w:rsidRDefault="005C5EF1" w:rsidP="00BA1DEF">
      <w:pPr>
        <w:pStyle w:val="Overskrift1"/>
        <w:tabs>
          <w:tab w:val="left" w:pos="36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6532C">
        <w:rPr>
          <w:rFonts w:asciiTheme="minorHAnsi" w:hAnsiTheme="minorHAnsi" w:cstheme="minorHAnsi"/>
          <w:sz w:val="20"/>
          <w:szCs w:val="20"/>
          <w:lang w:val="en-US"/>
        </w:rPr>
        <w:t>Questions? Contact</w:t>
      </w:r>
      <w:r w:rsidR="00447C4C" w:rsidRPr="0056532C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500C1A34" w14:textId="1FFC906A" w:rsidR="00572CCC" w:rsidRPr="0056532C" w:rsidRDefault="007B6534" w:rsidP="00610E40">
      <w:pPr>
        <w:tabs>
          <w:tab w:val="left" w:pos="36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6532C">
        <w:rPr>
          <w:rFonts w:asciiTheme="minorHAnsi" w:hAnsiTheme="minorHAnsi" w:cstheme="minorHAnsi"/>
          <w:sz w:val="20"/>
          <w:szCs w:val="20"/>
          <w:lang w:val="en-US"/>
        </w:rPr>
        <w:t>Marie W</w:t>
      </w:r>
      <w:r w:rsidR="00637EA4" w:rsidRPr="0056532C">
        <w:rPr>
          <w:rFonts w:asciiTheme="minorHAnsi" w:hAnsiTheme="minorHAnsi" w:cstheme="minorHAnsi"/>
          <w:sz w:val="20"/>
          <w:szCs w:val="20"/>
          <w:lang w:val="en-US"/>
        </w:rPr>
        <w:t>arrer</w:t>
      </w:r>
      <w:r w:rsidR="00EB2412" w:rsidRPr="0056532C">
        <w:rPr>
          <w:rFonts w:asciiTheme="minorHAnsi" w:hAnsiTheme="minorHAnsi" w:cstheme="minorHAnsi"/>
          <w:sz w:val="20"/>
          <w:szCs w:val="20"/>
          <w:lang w:val="en-US"/>
        </w:rPr>
        <w:t xml:space="preserve"> Petersen</w:t>
      </w:r>
      <w:r w:rsidR="00447C4C" w:rsidRPr="0056532C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5C5EF1" w:rsidRPr="0056532C">
        <w:rPr>
          <w:rFonts w:asciiTheme="minorHAnsi" w:hAnsiTheme="minorHAnsi" w:cstheme="minorHAnsi"/>
          <w:sz w:val="20"/>
          <w:szCs w:val="20"/>
          <w:lang w:val="en-US"/>
        </w:rPr>
        <w:t>coordinating</w:t>
      </w:r>
      <w:r w:rsidR="00447C4C" w:rsidRPr="0056532C">
        <w:rPr>
          <w:rFonts w:asciiTheme="minorHAnsi" w:hAnsiTheme="minorHAnsi" w:cstheme="minorHAnsi"/>
          <w:sz w:val="20"/>
          <w:szCs w:val="20"/>
          <w:lang w:val="en-US"/>
        </w:rPr>
        <w:t xml:space="preserve"> investigator</w:t>
      </w:r>
    </w:p>
    <w:p w14:paraId="43A5EB3C" w14:textId="7DCF5DF4" w:rsidR="000F6A83" w:rsidRPr="0056532C" w:rsidRDefault="00EB0F9A" w:rsidP="00572CCC">
      <w:pPr>
        <w:tabs>
          <w:tab w:val="left" w:pos="360"/>
        </w:tabs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hyperlink r:id="rId9" w:history="1">
        <w:r w:rsidR="00FA096A" w:rsidRPr="0056532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covid-steroid@cric.nu</w:t>
        </w:r>
      </w:hyperlink>
    </w:p>
    <w:p w14:paraId="2F40064A" w14:textId="52FF3019" w:rsidR="00447C4C" w:rsidRPr="0056532C" w:rsidRDefault="00447C4C" w:rsidP="00572CCC">
      <w:pPr>
        <w:tabs>
          <w:tab w:val="left" w:pos="360"/>
        </w:tabs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</w:pPr>
      <w:r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>Tel</w:t>
      </w:r>
      <w:r w:rsidR="005C5EF1"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>.</w:t>
      </w:r>
      <w:r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 xml:space="preserve">: </w:t>
      </w:r>
      <w:r w:rsidR="000F6A83"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 xml:space="preserve">+45 3545 </w:t>
      </w:r>
      <w:r w:rsidR="007B6534"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>7237</w:t>
      </w:r>
    </w:p>
    <w:p w14:paraId="463E18E1" w14:textId="77777777" w:rsidR="00447C4C" w:rsidRPr="0056532C" w:rsidRDefault="00447C4C" w:rsidP="00572CCC">
      <w:pPr>
        <w:tabs>
          <w:tab w:val="left" w:pos="360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574D3AF7" w14:textId="77777777" w:rsidR="00447C4C" w:rsidRPr="0056532C" w:rsidRDefault="002326AB" w:rsidP="00572C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56532C">
        <w:rPr>
          <w:rFonts w:asciiTheme="minorHAnsi" w:hAnsiTheme="minorHAnsi" w:cstheme="minorHAnsi"/>
          <w:sz w:val="20"/>
          <w:szCs w:val="20"/>
        </w:rPr>
        <w:t>Anders Perner</w:t>
      </w:r>
      <w:r w:rsidR="00447C4C" w:rsidRPr="0056532C">
        <w:rPr>
          <w:rFonts w:asciiTheme="minorHAnsi" w:hAnsiTheme="minorHAnsi" w:cstheme="minorHAnsi"/>
          <w:sz w:val="20"/>
          <w:szCs w:val="20"/>
        </w:rPr>
        <w:t xml:space="preserve">, </w:t>
      </w:r>
      <w:r w:rsidR="00AD679E" w:rsidRPr="0056532C">
        <w:rPr>
          <w:rFonts w:asciiTheme="minorHAnsi" w:hAnsiTheme="minorHAnsi" w:cstheme="minorHAnsi"/>
          <w:sz w:val="20"/>
          <w:szCs w:val="20"/>
        </w:rPr>
        <w:t>s</w:t>
      </w:r>
      <w:r w:rsidR="00447C4C" w:rsidRPr="0056532C">
        <w:rPr>
          <w:rFonts w:asciiTheme="minorHAnsi" w:hAnsiTheme="minorHAnsi" w:cstheme="minorHAnsi"/>
          <w:sz w:val="20"/>
          <w:szCs w:val="20"/>
        </w:rPr>
        <w:t>ponsor</w:t>
      </w:r>
    </w:p>
    <w:p w14:paraId="48DBFDA8" w14:textId="77777777" w:rsidR="00447C4C" w:rsidRPr="0056532C" w:rsidRDefault="00EB0F9A" w:rsidP="00572C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hyperlink r:id="rId10" w:history="1">
        <w:r w:rsidR="002326AB" w:rsidRPr="0056532C">
          <w:rPr>
            <w:rStyle w:val="Hyperlink"/>
            <w:rFonts w:asciiTheme="minorHAnsi" w:hAnsiTheme="minorHAnsi" w:cstheme="minorHAnsi"/>
            <w:sz w:val="20"/>
            <w:szCs w:val="20"/>
          </w:rPr>
          <w:t>Anders.perner@regionh.dk</w:t>
        </w:r>
      </w:hyperlink>
      <w:r w:rsidR="002326AB" w:rsidRPr="0056532C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/>
      <w:r w:rsidR="00447C4C" w:rsidRPr="0056532C">
        <w:rPr>
          <w:rFonts w:asciiTheme="minorHAnsi" w:hAnsiTheme="minorHAnsi" w:cstheme="minorHAnsi"/>
          <w:sz w:val="20"/>
          <w:szCs w:val="20"/>
        </w:rPr>
        <w:tab/>
      </w:r>
    </w:p>
    <w:p w14:paraId="62A4CC43" w14:textId="0A8C6FB2" w:rsidR="00572CCC" w:rsidRPr="0056532C" w:rsidRDefault="002326AB" w:rsidP="00E32F10">
      <w:pPr>
        <w:tabs>
          <w:tab w:val="left" w:pos="360"/>
        </w:tabs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56532C">
        <w:rPr>
          <w:rFonts w:asciiTheme="minorHAnsi" w:hAnsiTheme="minorHAnsi" w:cstheme="minorHAnsi"/>
          <w:color w:val="FFFFFF" w:themeColor="background1"/>
          <w:sz w:val="20"/>
          <w:szCs w:val="20"/>
        </w:rPr>
        <w:t>Tel</w:t>
      </w:r>
      <w:r w:rsidR="005C5EF1" w:rsidRPr="0056532C">
        <w:rPr>
          <w:rFonts w:asciiTheme="minorHAnsi" w:hAnsiTheme="minorHAnsi" w:cstheme="minorHAnsi"/>
          <w:color w:val="FFFFFF" w:themeColor="background1"/>
          <w:sz w:val="20"/>
          <w:szCs w:val="20"/>
        </w:rPr>
        <w:t>.</w:t>
      </w:r>
      <w:r w:rsidRPr="0056532C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: </w:t>
      </w:r>
      <w:r w:rsidR="003915D9" w:rsidRPr="0056532C">
        <w:rPr>
          <w:rFonts w:asciiTheme="minorHAnsi" w:hAnsiTheme="minorHAnsi" w:cstheme="minorHAnsi"/>
          <w:color w:val="FFFFFF" w:themeColor="background1"/>
          <w:sz w:val="20"/>
          <w:szCs w:val="20"/>
        </w:rPr>
        <w:t>+45 3545 8333</w:t>
      </w:r>
    </w:p>
    <w:p w14:paraId="673D1994" w14:textId="77777777" w:rsidR="00572CCC" w:rsidRPr="004475BF" w:rsidRDefault="00572CCC" w:rsidP="00572CCC">
      <w:pPr>
        <w:rPr>
          <w:rFonts w:asciiTheme="minorHAnsi" w:hAnsiTheme="minorHAnsi" w:cstheme="minorHAnsi"/>
          <w:sz w:val="16"/>
          <w:szCs w:val="16"/>
        </w:rPr>
      </w:pPr>
    </w:p>
    <w:p w14:paraId="2E0B2A8B" w14:textId="0FADF19C" w:rsidR="00447C4C" w:rsidRPr="004475BF" w:rsidRDefault="004475BF" w:rsidP="004475BF">
      <w:pPr>
        <w:pStyle w:val="Brdtekst3"/>
        <w:jc w:val="center"/>
        <w:rPr>
          <w:rFonts w:asciiTheme="minorHAnsi" w:hAnsiTheme="minorHAnsi" w:cstheme="minorHAnsi"/>
          <w:szCs w:val="16"/>
        </w:rPr>
      </w:pPr>
      <w:r w:rsidRPr="004475BF">
        <w:rPr>
          <w:rFonts w:asciiTheme="minorHAnsi" w:hAnsiTheme="minorHAnsi" w:cstheme="minorHAnsi"/>
          <w:noProof/>
          <w:szCs w:val="16"/>
          <w:lang w:val="sv-SE" w:eastAsia="sv-SE"/>
        </w:rPr>
        <w:drawing>
          <wp:inline distT="0" distB="0" distL="0" distR="0" wp14:anchorId="1F1A9A08" wp14:editId="5DE6397C">
            <wp:extent cx="2438788" cy="2343150"/>
            <wp:effectExtent l="0" t="0" r="0" b="0"/>
            <wp:docPr id="12" name="Billede 12" descr="Et billede, der indeholder ma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VID STEROID 2 logo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4" t="11165" r="13542" b="20447"/>
                    <a:stretch/>
                  </pic:blipFill>
                  <pic:spPr bwMode="auto">
                    <a:xfrm>
                      <a:off x="0" y="0"/>
                      <a:ext cx="2457389" cy="2361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BDFEC" w14:textId="77777777" w:rsidR="00FB3903" w:rsidRPr="004475BF" w:rsidRDefault="00FB3903" w:rsidP="00EB262E">
      <w:pPr>
        <w:pStyle w:val="Brdtekst3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8F12DA" w14:textId="77777777" w:rsidR="00E32F10" w:rsidRPr="004475BF" w:rsidRDefault="00E32F10" w:rsidP="00E32F10">
      <w:pPr>
        <w:pStyle w:val="Brdtekst3"/>
        <w:jc w:val="center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52A70B50" w14:textId="3750A4F4" w:rsidR="004475BF" w:rsidRPr="004475BF" w:rsidRDefault="004475BF" w:rsidP="004475BF">
      <w:pPr>
        <w:ind w:left="180"/>
        <w:jc w:val="center"/>
        <w:rPr>
          <w:rFonts w:asciiTheme="minorHAnsi" w:hAnsiTheme="minorHAnsi" w:cstheme="minorHAnsi"/>
          <w:b/>
          <w:lang w:val="en-US"/>
        </w:rPr>
      </w:pPr>
      <w:r w:rsidRPr="004475BF">
        <w:rPr>
          <w:rFonts w:asciiTheme="minorHAnsi" w:hAnsiTheme="minorHAnsi" w:cstheme="minorHAnsi"/>
          <w:b/>
          <w:lang w:val="en-US"/>
        </w:rPr>
        <w:t>Higher vs. Lower Doses of Dexamethasone</w:t>
      </w:r>
      <w:r w:rsidR="00BA1DEF">
        <w:rPr>
          <w:rFonts w:asciiTheme="minorHAnsi" w:hAnsiTheme="minorHAnsi" w:cstheme="minorHAnsi"/>
          <w:b/>
          <w:lang w:val="en-US"/>
        </w:rPr>
        <w:t>/Betamethasone</w:t>
      </w:r>
      <w:r w:rsidRPr="004475BF">
        <w:rPr>
          <w:rFonts w:asciiTheme="minorHAnsi" w:hAnsiTheme="minorHAnsi" w:cstheme="minorHAnsi"/>
          <w:b/>
          <w:lang w:val="en-US"/>
        </w:rPr>
        <w:t xml:space="preserve"> in Patients with COVID-19 and Severe Hypoxia:</w:t>
      </w:r>
    </w:p>
    <w:p w14:paraId="27F1286B" w14:textId="6D69D1B4" w:rsidR="00572CCC" w:rsidRPr="004475BF" w:rsidRDefault="004475BF" w:rsidP="004475BF">
      <w:pPr>
        <w:ind w:left="18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4475BF">
        <w:rPr>
          <w:rFonts w:asciiTheme="minorHAnsi" w:hAnsiTheme="minorHAnsi" w:cstheme="minorHAnsi"/>
          <w:b/>
          <w:lang w:val="en-US"/>
        </w:rPr>
        <w:t>the COVID STEROID 2 trial</w:t>
      </w:r>
    </w:p>
    <w:p w14:paraId="69A860BE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7B944AFC" w14:textId="77777777" w:rsidR="00572CCC" w:rsidRPr="004475BF" w:rsidRDefault="004926EB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b/>
          <w:bCs/>
          <w:noProof/>
          <w:color w:val="BDFFFF"/>
          <w:sz w:val="16"/>
          <w:szCs w:val="16"/>
          <w:lang w:val="sv-SE" w:eastAsia="sv-S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A3CDB6" wp14:editId="262AB328">
                <wp:simplePos x="0" y="0"/>
                <wp:positionH relativeFrom="column">
                  <wp:posOffset>144205</wp:posOffset>
                </wp:positionH>
                <wp:positionV relativeFrom="paragraph">
                  <wp:posOffset>51651</wp:posOffset>
                </wp:positionV>
                <wp:extent cx="2743200" cy="577969"/>
                <wp:effectExtent l="0" t="0" r="19050" b="12700"/>
                <wp:wrapNone/>
                <wp:docPr id="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7969"/>
                        </a:xfrm>
                        <a:prstGeom prst="rect">
                          <a:avLst/>
                        </a:prstGeom>
                        <a:solidFill>
                          <a:srgbClr val="42DACC"/>
                        </a:solidFill>
                        <a:ln w="9525">
                          <a:solidFill>
                            <a:srgbClr val="74DA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2F9F0" w14:textId="77777777" w:rsidR="00B64A08" w:rsidRDefault="00B64A08" w:rsidP="00B64A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3CDB6" id="Rectangle 137" o:spid="_x0000_s1028" style="position:absolute;left:0;text-align:left;margin-left:11.35pt;margin-top:4.05pt;width:3in;height:4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" fillcolor="#42dacc" strokecolor="#74daba">
                <v:textbox>
                  <w:txbxContent>
                    <w:p w14:paraId="1EF2F9F0" w14:textId="77777777" w:rsidR="00B64A08" w:rsidRDefault="00B64A08" w:rsidP="00B64A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0DB051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5E31F7C6" w14:textId="1790CFB5" w:rsidR="00FB3903" w:rsidRPr="004475BF" w:rsidRDefault="00572CCC" w:rsidP="00844D0F">
      <w:pPr>
        <w:pStyle w:val="Brdtekst2"/>
        <w:ind w:firstLine="180"/>
        <w:rPr>
          <w:rFonts w:asciiTheme="minorHAnsi" w:hAnsiTheme="minorHAnsi" w:cstheme="minorHAnsi"/>
          <w:sz w:val="28"/>
          <w:szCs w:val="28"/>
          <w:lang w:val="en-US"/>
        </w:rPr>
      </w:pPr>
      <w:r w:rsidRPr="004475BF">
        <w:rPr>
          <w:rFonts w:asciiTheme="minorHAnsi" w:hAnsiTheme="minorHAnsi" w:cstheme="minorHAnsi"/>
          <w:sz w:val="28"/>
          <w:szCs w:val="28"/>
          <w:lang w:val="en-US"/>
        </w:rPr>
        <w:t xml:space="preserve">Information </w:t>
      </w:r>
      <w:r w:rsidR="00844D0F" w:rsidRPr="004475BF">
        <w:rPr>
          <w:rFonts w:asciiTheme="minorHAnsi" w:hAnsiTheme="minorHAnsi" w:cstheme="minorHAnsi"/>
          <w:sz w:val="28"/>
          <w:szCs w:val="28"/>
          <w:lang w:val="en-US"/>
        </w:rPr>
        <w:t>to clinical staff</w:t>
      </w:r>
    </w:p>
    <w:p w14:paraId="3DFB3E12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6A891BE4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1F0C2ED4" w14:textId="77777777" w:rsidR="00572CCC" w:rsidRPr="004475BF" w:rsidRDefault="00572CCC" w:rsidP="00E32F10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8A68D71" w14:textId="77777777" w:rsidR="00844D0F" w:rsidRPr="004475BF" w:rsidRDefault="00844D0F" w:rsidP="00844D0F">
      <w:pPr>
        <w:pStyle w:val="Brdtekst"/>
        <w:ind w:left="180"/>
        <w:jc w:val="center"/>
        <w:rPr>
          <w:rFonts w:asciiTheme="minorHAnsi" w:hAnsiTheme="minorHAnsi" w:cstheme="minorHAnsi"/>
          <w:szCs w:val="16"/>
          <w:lang w:val="en-US"/>
        </w:rPr>
      </w:pPr>
    </w:p>
    <w:p w14:paraId="042402C9" w14:textId="78F7E203" w:rsidR="00844D0F" w:rsidRPr="0056532C" w:rsidRDefault="00844D0F" w:rsidP="00844D0F">
      <w:pPr>
        <w:pStyle w:val="Brdtekst"/>
        <w:ind w:left="18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6532C">
        <w:rPr>
          <w:rFonts w:asciiTheme="minorHAnsi" w:hAnsiTheme="minorHAnsi" w:cstheme="minorHAnsi"/>
          <w:sz w:val="22"/>
          <w:szCs w:val="22"/>
          <w:lang w:val="en-US"/>
        </w:rPr>
        <w:t xml:space="preserve">Your department participates in </w:t>
      </w:r>
    </w:p>
    <w:p w14:paraId="481B613A" w14:textId="51187895" w:rsidR="00572CCC" w:rsidRPr="0056532C" w:rsidRDefault="00844D0F" w:rsidP="00844D0F">
      <w:pPr>
        <w:pStyle w:val="Brdtekst"/>
        <w:ind w:left="18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6532C">
        <w:rPr>
          <w:rFonts w:asciiTheme="minorHAnsi" w:hAnsiTheme="minorHAnsi" w:cstheme="minorHAnsi"/>
          <w:b/>
          <w:bCs/>
          <w:sz w:val="22"/>
          <w:szCs w:val="22"/>
          <w:lang w:val="en-US"/>
        </w:rPr>
        <w:t>the</w:t>
      </w:r>
      <w:r w:rsidRPr="005653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6532C">
        <w:rPr>
          <w:rFonts w:asciiTheme="minorHAnsi" w:hAnsiTheme="minorHAnsi" w:cstheme="minorHAnsi"/>
          <w:b/>
          <w:bCs/>
          <w:sz w:val="22"/>
          <w:szCs w:val="22"/>
          <w:lang w:val="en-US"/>
        </w:rPr>
        <w:t>COVID STEROID</w:t>
      </w:r>
      <w:r w:rsidR="004475BF" w:rsidRPr="0056532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2</w:t>
      </w:r>
      <w:r w:rsidRPr="0056532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trial</w:t>
      </w:r>
    </w:p>
    <w:p w14:paraId="5D6DB7CC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5531031F" w14:textId="4B4C7289" w:rsidR="00572CCC" w:rsidRPr="004475BF" w:rsidRDefault="00572CCC" w:rsidP="0072318B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4DBA23AF" w14:textId="77777777" w:rsidR="00844D0F" w:rsidRPr="004475BF" w:rsidRDefault="00844D0F" w:rsidP="0072318B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54519952" w14:textId="00FB02EE" w:rsidR="00572CCC" w:rsidRPr="0056532C" w:rsidRDefault="00844D0F" w:rsidP="00844D0F">
      <w:pPr>
        <w:pStyle w:val="Brdtekst"/>
        <w:ind w:left="180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The COVID STEROID </w:t>
      </w:r>
      <w:r w:rsidR="004475BF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2 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trial compares </w:t>
      </w:r>
      <w:r w:rsidR="004475BF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higher vs. lower doses of dexamethasone</w:t>
      </w:r>
      <w:r w:rsidR="00BA1DEF">
        <w:rPr>
          <w:rFonts w:asciiTheme="minorHAnsi" w:hAnsiTheme="minorHAnsi" w:cstheme="minorHAnsi"/>
          <w:b/>
          <w:bCs/>
          <w:sz w:val="18"/>
          <w:szCs w:val="18"/>
          <w:lang w:val="en-US"/>
        </w:rPr>
        <w:t>/betamethasone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for patients with COVID-19 and severe hypoxia</w:t>
      </w:r>
    </w:p>
    <w:p w14:paraId="5356D2EA" w14:textId="77777777" w:rsidR="00844D0F" w:rsidRPr="0056532C" w:rsidRDefault="00844D0F" w:rsidP="00844D0F">
      <w:pPr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</w:p>
    <w:p w14:paraId="2098F40B" w14:textId="715899D9" w:rsidR="00452E17" w:rsidRPr="0056532C" w:rsidRDefault="00844D0F" w:rsidP="00452E17">
      <w:pPr>
        <w:ind w:left="180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The </w:t>
      </w:r>
      <w:r w:rsidR="00E32F10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COVID</w:t>
      </w:r>
      <w:r w:rsidR="007C490C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="00EB2412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STEROID</w:t>
      </w:r>
      <w:r w:rsidR="0030545F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2</w:t>
      </w:r>
      <w:r w:rsidR="00EB2412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trial will include </w:t>
      </w:r>
      <w:r w:rsidR="00E32F10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1</w:t>
      </w:r>
      <w:r w:rsidR="004475BF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,</w:t>
      </w:r>
      <w:r w:rsidR="00E32F10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000</w:t>
      </w:r>
      <w:r w:rsidR="007C490C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patient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s</w:t>
      </w:r>
      <w:r w:rsidR="007C490C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from hospitals in Denmark, Sweden, Switzerland and India</w:t>
      </w:r>
      <w:r w:rsidR="007C490C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</w:p>
    <w:p w14:paraId="2EA47CC4" w14:textId="20120C42" w:rsidR="009E73C1" w:rsidRPr="004475BF" w:rsidRDefault="00472B0A" w:rsidP="00452E17">
      <w:pPr>
        <w:ind w:left="180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sz w:val="16"/>
          <w:szCs w:val="16"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BE9E6B" wp14:editId="52F62E7B">
                <wp:simplePos x="0" y="0"/>
                <wp:positionH relativeFrom="margin">
                  <wp:posOffset>-2540</wp:posOffset>
                </wp:positionH>
                <wp:positionV relativeFrom="paragraph">
                  <wp:posOffset>-635</wp:posOffset>
                </wp:positionV>
                <wp:extent cx="2971800" cy="352425"/>
                <wp:effectExtent l="0" t="0" r="19050" b="1905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B9323" w14:textId="2D4CCAB0" w:rsidR="00E4471B" w:rsidRPr="00452E17" w:rsidRDefault="005C5EF1" w:rsidP="00E447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information</w:t>
                            </w:r>
                          </w:p>
                          <w:p w14:paraId="4B97D1D8" w14:textId="1779EFA7" w:rsidR="00452E17" w:rsidRPr="00452E17" w:rsidRDefault="00452E17" w:rsidP="00452E1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E9E6B" id="AutoShape 51" o:spid="_x0000_s1029" style="position:absolute;left:0;text-align:left;margin-left:-.2pt;margin-top:-.05pt;width:234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" fillcolor="#62e4cb" strokecolor="#74daba" strokeweight="1pt">
                <v:stroke joinstyle="miter"/>
                <v:textbox>
                  <w:txbxContent>
                    <w:p w14:paraId="3BEB9323" w14:textId="2D4CCAB0" w:rsidR="00E4471B" w:rsidRPr="00452E17" w:rsidRDefault="005C5EF1" w:rsidP="00E447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General information</w:t>
                      </w:r>
                    </w:p>
                    <w:p w14:paraId="4B97D1D8" w14:textId="1779EFA7" w:rsidR="00452E17" w:rsidRPr="00452E17" w:rsidRDefault="00452E17" w:rsidP="00452E1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533BBF" w14:textId="07769581" w:rsidR="009E73C1" w:rsidRPr="004475BF" w:rsidRDefault="009E73C1">
      <w:pPr>
        <w:ind w:right="59"/>
        <w:rPr>
          <w:rFonts w:asciiTheme="minorHAnsi" w:hAnsiTheme="minorHAnsi" w:cstheme="minorHAnsi"/>
          <w:sz w:val="16"/>
          <w:szCs w:val="16"/>
          <w:lang w:val="en-US"/>
        </w:rPr>
      </w:pPr>
    </w:p>
    <w:p w14:paraId="6D37B90C" w14:textId="0AD11EE1" w:rsidR="00452E17" w:rsidRPr="004475BF" w:rsidRDefault="00452E17" w:rsidP="00083D78">
      <w:pPr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</w:pPr>
    </w:p>
    <w:p w14:paraId="74A7056C" w14:textId="77777777" w:rsidR="00472B0A" w:rsidRPr="004475BF" w:rsidRDefault="00472B0A" w:rsidP="00083D78">
      <w:pPr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</w:pPr>
    </w:p>
    <w:p w14:paraId="6AC08723" w14:textId="036D6913" w:rsidR="00E4471B" w:rsidRPr="004475BF" w:rsidRDefault="00E4471B" w:rsidP="00E4471B">
      <w:pPr>
        <w:pStyle w:val="Overskrift1"/>
        <w:rPr>
          <w:rFonts w:asciiTheme="minorHAnsi" w:hAnsiTheme="minorHAnsi" w:cstheme="minorHAnsi"/>
          <w:bCs w:val="0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bCs w:val="0"/>
          <w:szCs w:val="16"/>
          <w:u w:val="single"/>
          <w:lang w:val="en-US"/>
        </w:rPr>
        <w:t>Ba</w:t>
      </w:r>
      <w:r w:rsidR="005C5EF1" w:rsidRPr="004475BF">
        <w:rPr>
          <w:rFonts w:asciiTheme="minorHAnsi" w:hAnsiTheme="minorHAnsi" w:cstheme="minorHAnsi"/>
          <w:bCs w:val="0"/>
          <w:szCs w:val="16"/>
          <w:u w:val="single"/>
          <w:lang w:val="en-US"/>
        </w:rPr>
        <w:t>ckground</w:t>
      </w:r>
    </w:p>
    <w:p w14:paraId="73135F55" w14:textId="1CD74A8B" w:rsidR="005C5EF1" w:rsidRDefault="005C5EF1" w:rsidP="005C5EF1">
      <w:pPr>
        <w:pStyle w:val="Default"/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Severe acute respiratory syndrome coronavirus 2 (SARS-CoV-2) </w:t>
      </w:r>
      <w:r w:rsidR="008977EC">
        <w:rPr>
          <w:rFonts w:asciiTheme="minorHAnsi" w:hAnsiTheme="minorHAnsi" w:cstheme="minorHAnsi"/>
          <w:sz w:val="16"/>
          <w:szCs w:val="16"/>
          <w:lang w:val="en-US"/>
        </w:rPr>
        <w:t>may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cause severe </w:t>
      </w:r>
      <w:r w:rsidR="008977EC">
        <w:rPr>
          <w:rFonts w:asciiTheme="minorHAnsi" w:hAnsiTheme="minorHAnsi" w:cstheme="minorHAnsi"/>
          <w:sz w:val="16"/>
          <w:szCs w:val="16"/>
          <w:lang w:val="en-US"/>
        </w:rPr>
        <w:t xml:space="preserve">airway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infection (COVID-19) and hypoxic respiratory failure. </w:t>
      </w:r>
    </w:p>
    <w:p w14:paraId="0C0082D9" w14:textId="1E1A9E00" w:rsidR="00E4471B" w:rsidRPr="004475BF" w:rsidRDefault="004475BF" w:rsidP="00DC67A0">
      <w:pPr>
        <w:pStyle w:val="Default"/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t xml:space="preserve">Low-dose 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>dexamethasone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improves survival in hospitalised patients with COVID-19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. H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igher doses of corticosteroids </w:t>
      </w:r>
      <w:r w:rsidR="008977EC">
        <w:rPr>
          <w:rFonts w:asciiTheme="minorHAnsi" w:hAnsiTheme="minorHAnsi" w:cstheme="minorHAnsi"/>
          <w:sz w:val="16"/>
          <w:szCs w:val="16"/>
          <w:lang w:val="en-US"/>
        </w:rPr>
        <w:t>may be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beneficial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in </w:t>
      </w:r>
      <w:r w:rsidR="009E7205" w:rsidRPr="004475BF">
        <w:rPr>
          <w:rFonts w:asciiTheme="minorHAnsi" w:hAnsiTheme="minorHAnsi" w:cstheme="minorHAnsi"/>
          <w:sz w:val="16"/>
          <w:szCs w:val="16"/>
          <w:lang w:val="en-US"/>
        </w:rPr>
        <w:t>a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cute </w:t>
      </w:r>
      <w:r w:rsidR="009E7205" w:rsidRPr="004475BF">
        <w:rPr>
          <w:rFonts w:asciiTheme="minorHAnsi" w:hAnsiTheme="minorHAnsi" w:cstheme="minorHAnsi"/>
          <w:sz w:val="16"/>
          <w:szCs w:val="16"/>
          <w:lang w:val="en-US"/>
        </w:rPr>
        <w:t>r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espiratory </w:t>
      </w:r>
      <w:r w:rsidR="009E7205" w:rsidRPr="004475BF">
        <w:rPr>
          <w:rFonts w:asciiTheme="minorHAnsi" w:hAnsiTheme="minorHAnsi" w:cstheme="minorHAnsi"/>
          <w:sz w:val="16"/>
          <w:szCs w:val="16"/>
          <w:lang w:val="en-US"/>
        </w:rPr>
        <w:t>d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>istress</w:t>
      </w:r>
      <w:r w:rsidR="009E7205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s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yndrome (ARDS) caused by bacteria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because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they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reduce the duration of mechanical ventilation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 and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potentially also mortality.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I</w:t>
      </w:r>
      <w:r w:rsidR="00DC67A0" w:rsidRPr="00DC67A0">
        <w:rPr>
          <w:rFonts w:asciiTheme="minorHAnsi" w:hAnsiTheme="minorHAnsi" w:cstheme="minorHAnsi"/>
          <w:sz w:val="16"/>
          <w:szCs w:val="16"/>
          <w:lang w:val="en-US"/>
        </w:rPr>
        <w:t xml:space="preserve">t is unclear if higher doses of 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>dexamethasone</w:t>
      </w:r>
      <w:r w:rsidR="00DC67A0" w:rsidRPr="00DC67A0">
        <w:rPr>
          <w:rFonts w:asciiTheme="minorHAnsi" w:hAnsiTheme="minorHAnsi" w:cstheme="minorHAnsi"/>
          <w:sz w:val="16"/>
          <w:szCs w:val="16"/>
          <w:lang w:val="en-US"/>
        </w:rPr>
        <w:t xml:space="preserve"> are also beneficial in patients with severe COVID-19</w:t>
      </w:r>
      <w:r w:rsidR="008977EC">
        <w:rPr>
          <w:rFonts w:asciiTheme="minorHAnsi" w:hAnsiTheme="minorHAnsi" w:cstheme="minorHAnsi"/>
          <w:sz w:val="16"/>
          <w:szCs w:val="16"/>
          <w:lang w:val="en-US"/>
        </w:rPr>
        <w:t>; on the other hand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, higher doses of 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>dexamethasone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 may cause serious adverse events. </w:t>
      </w:r>
      <w:r w:rsidR="00DC67A0" w:rsidRPr="00DC67A0">
        <w:rPr>
          <w:rFonts w:asciiTheme="minorHAnsi" w:hAnsiTheme="minorHAnsi" w:cstheme="minorHAnsi"/>
          <w:sz w:val="16"/>
          <w:szCs w:val="16"/>
          <w:lang w:val="en-US"/>
        </w:rPr>
        <w:t>At present, it is unclear what dose of dexamethasone is most beneficial in patients with COVID-19 and severe hypoxia, and clinical equipoise exists.</w:t>
      </w:r>
    </w:p>
    <w:p w14:paraId="0ADEFFF8" w14:textId="494FCF41" w:rsidR="005C5EF1" w:rsidRDefault="005C5EF1" w:rsidP="005C5EF1">
      <w:pPr>
        <w:pStyle w:val="MVTUBrdtekst"/>
        <w:spacing w:line="240" w:lineRule="auto"/>
        <w:rPr>
          <w:rFonts w:asciiTheme="minorHAnsi" w:hAnsiTheme="minorHAnsi" w:cstheme="minorHAnsi"/>
          <w:sz w:val="16"/>
          <w:szCs w:val="16"/>
          <w:lang w:val="en-US"/>
        </w:rPr>
      </w:pPr>
    </w:p>
    <w:p w14:paraId="0AA86726" w14:textId="1AA5744F" w:rsidR="00E4471B" w:rsidRPr="004475BF" w:rsidRDefault="00E4471B" w:rsidP="00E4471B">
      <w:pPr>
        <w:pStyle w:val="Overskrift1"/>
        <w:rPr>
          <w:rFonts w:asciiTheme="minorHAnsi" w:hAnsiTheme="minorHAnsi" w:cstheme="minorHAnsi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szCs w:val="16"/>
          <w:u w:val="single"/>
          <w:lang w:val="en-US"/>
        </w:rPr>
        <w:t>Met</w:t>
      </w:r>
      <w:r w:rsidR="00637EA4" w:rsidRPr="004475BF">
        <w:rPr>
          <w:rFonts w:asciiTheme="minorHAnsi" w:hAnsiTheme="minorHAnsi" w:cstheme="minorHAnsi"/>
          <w:szCs w:val="16"/>
          <w:u w:val="single"/>
          <w:lang w:val="en-US"/>
        </w:rPr>
        <w:t>h</w:t>
      </w:r>
      <w:r w:rsidRPr="004475BF">
        <w:rPr>
          <w:rFonts w:asciiTheme="minorHAnsi" w:hAnsiTheme="minorHAnsi" w:cstheme="minorHAnsi"/>
          <w:szCs w:val="16"/>
          <w:u w:val="single"/>
          <w:lang w:val="en-US"/>
        </w:rPr>
        <w:t>od</w:t>
      </w:r>
      <w:r w:rsidR="00637EA4" w:rsidRPr="004475BF">
        <w:rPr>
          <w:rFonts w:asciiTheme="minorHAnsi" w:hAnsiTheme="minorHAnsi" w:cstheme="minorHAnsi"/>
          <w:szCs w:val="16"/>
          <w:u w:val="single"/>
          <w:lang w:val="en-US"/>
        </w:rPr>
        <w:t>s</w:t>
      </w:r>
    </w:p>
    <w:p w14:paraId="7989C5A3" w14:textId="30040EF7" w:rsidR="00E4471B" w:rsidRPr="004475BF" w:rsidRDefault="00E4471B" w:rsidP="00E4471B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>1</w:t>
      </w:r>
      <w:r w:rsidR="00DC67A0">
        <w:rPr>
          <w:rFonts w:asciiTheme="minorHAnsi" w:hAnsiTheme="minorHAnsi" w:cstheme="minorHAnsi"/>
          <w:szCs w:val="16"/>
          <w:lang w:val="en-US"/>
        </w:rPr>
        <w:t>,</w:t>
      </w:r>
      <w:r w:rsidRPr="004475BF">
        <w:rPr>
          <w:rFonts w:asciiTheme="minorHAnsi" w:hAnsiTheme="minorHAnsi" w:cstheme="minorHAnsi"/>
          <w:szCs w:val="16"/>
          <w:lang w:val="en-US"/>
        </w:rPr>
        <w:t xml:space="preserve">000 </w:t>
      </w:r>
      <w:r w:rsidR="005C5EF1" w:rsidRPr="004475BF">
        <w:rPr>
          <w:rFonts w:asciiTheme="minorHAnsi" w:hAnsiTheme="minorHAnsi" w:cstheme="minorHAnsi"/>
          <w:szCs w:val="16"/>
          <w:lang w:val="en-US"/>
        </w:rPr>
        <w:t xml:space="preserve">patients with </w:t>
      </w:r>
      <w:r w:rsidRPr="004475BF">
        <w:rPr>
          <w:rFonts w:asciiTheme="minorHAnsi" w:hAnsiTheme="minorHAnsi" w:cstheme="minorHAnsi"/>
          <w:szCs w:val="16"/>
          <w:lang w:val="en-US"/>
        </w:rPr>
        <w:t xml:space="preserve">COVID-19 </w:t>
      </w:r>
      <w:r w:rsidR="005C5EF1" w:rsidRPr="004475BF">
        <w:rPr>
          <w:rFonts w:asciiTheme="minorHAnsi" w:hAnsiTheme="minorHAnsi" w:cstheme="minorHAnsi"/>
          <w:szCs w:val="16"/>
          <w:lang w:val="en-US"/>
        </w:rPr>
        <w:t xml:space="preserve">and severe hypoxia will be randomised </w:t>
      </w:r>
      <w:r w:rsidR="00DC67A0">
        <w:rPr>
          <w:rFonts w:asciiTheme="minorHAnsi" w:hAnsiTheme="minorHAnsi" w:cstheme="minorHAnsi"/>
          <w:szCs w:val="16"/>
          <w:lang w:val="en-US"/>
        </w:rPr>
        <w:t xml:space="preserve">to: </w:t>
      </w:r>
    </w:p>
    <w:p w14:paraId="4356DA3F" w14:textId="40A9F542" w:rsidR="00DC67A0" w:rsidRDefault="00DC67A0" w:rsidP="008F5D73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255A530F" w14:textId="3D8B33F1" w:rsidR="00DC67A0" w:rsidRDefault="00BA1DEF" w:rsidP="00DC67A0">
      <w:pPr>
        <w:pStyle w:val="Brdtekst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D</w:t>
      </w:r>
      <w:r w:rsidR="00262BCE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examethasone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/Betamethasone</w:t>
      </w:r>
      <w:r w:rsidR="00262BCE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12 mg</w:t>
      </w:r>
    </w:p>
    <w:p w14:paraId="455119CB" w14:textId="77777777" w:rsidR="0056532C" w:rsidRPr="0056532C" w:rsidRDefault="0056532C" w:rsidP="00DC67A0">
      <w:pPr>
        <w:pStyle w:val="Brdtekst"/>
        <w:jc w:val="center"/>
        <w:rPr>
          <w:rFonts w:asciiTheme="minorHAnsi" w:hAnsiTheme="minorHAnsi" w:cstheme="minorHAnsi"/>
          <w:b/>
          <w:bCs/>
          <w:sz w:val="12"/>
          <w:szCs w:val="12"/>
          <w:lang w:val="en-US"/>
        </w:rPr>
      </w:pPr>
    </w:p>
    <w:p w14:paraId="582D1760" w14:textId="53575976" w:rsidR="009E7205" w:rsidRDefault="008F5D73" w:rsidP="00DC67A0">
      <w:pPr>
        <w:pStyle w:val="Brdtekst"/>
        <w:jc w:val="center"/>
        <w:rPr>
          <w:rFonts w:asciiTheme="minorHAnsi" w:hAnsiTheme="minorHAnsi" w:cstheme="minorHAnsi"/>
          <w:b/>
          <w:bCs/>
          <w:color w:val="00FFCC"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color w:val="00FFCC"/>
          <w:sz w:val="18"/>
          <w:szCs w:val="18"/>
          <w:lang w:val="en-US"/>
        </w:rPr>
        <w:t>OR</w:t>
      </w:r>
    </w:p>
    <w:p w14:paraId="590FE01A" w14:textId="77777777" w:rsidR="0056532C" w:rsidRPr="0056532C" w:rsidRDefault="0056532C" w:rsidP="00DC67A0">
      <w:pPr>
        <w:pStyle w:val="Brdtekst"/>
        <w:jc w:val="center"/>
        <w:rPr>
          <w:rFonts w:asciiTheme="minorHAnsi" w:hAnsiTheme="minorHAnsi" w:cstheme="minorHAnsi"/>
          <w:b/>
          <w:bCs/>
          <w:color w:val="00FFCC"/>
          <w:sz w:val="12"/>
          <w:szCs w:val="12"/>
          <w:lang w:val="en-US"/>
        </w:rPr>
      </w:pPr>
    </w:p>
    <w:p w14:paraId="0C6CDB16" w14:textId="3126C497" w:rsidR="00E4471B" w:rsidRPr="0056532C" w:rsidRDefault="00BA1DEF" w:rsidP="00DC67A0">
      <w:pPr>
        <w:pStyle w:val="Brdtekst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D</w:t>
      </w:r>
      <w:r w:rsidR="00262BCE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examethasone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/</w:t>
      </w:r>
      <w:r w:rsidRPr="00BA1DEF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Betamethasone</w:t>
      </w:r>
      <w:r w:rsidR="00262BCE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6 mg</w:t>
      </w:r>
    </w:p>
    <w:p w14:paraId="471D8AF2" w14:textId="323358AF" w:rsidR="00E4471B" w:rsidRPr="004475BF" w:rsidRDefault="00E4471B" w:rsidP="00E4471B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1268BC3F" w14:textId="77B4D817" w:rsidR="00DC67A0" w:rsidRDefault="00DC67A0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  <w:r>
        <w:rPr>
          <w:rFonts w:asciiTheme="minorHAnsi" w:hAnsiTheme="minorHAnsi" w:cstheme="minorHAnsi"/>
          <w:szCs w:val="16"/>
          <w:lang w:val="en-US"/>
        </w:rPr>
        <w:t>The trial intervention will be given</w:t>
      </w:r>
      <w:r w:rsidRPr="00DC67A0">
        <w:rPr>
          <w:rFonts w:asciiTheme="minorHAnsi" w:hAnsiTheme="minorHAnsi" w:cstheme="minorHAnsi"/>
          <w:szCs w:val="16"/>
          <w:lang w:val="en-US"/>
        </w:rPr>
        <w:t xml:space="preserve"> once daily for up to 10 days as bolus injection in addition to standard care</w:t>
      </w:r>
      <w:r w:rsidR="008977EC">
        <w:rPr>
          <w:rFonts w:asciiTheme="minorHAnsi" w:hAnsiTheme="minorHAnsi" w:cstheme="minorHAnsi"/>
          <w:szCs w:val="16"/>
          <w:lang w:val="en-US"/>
        </w:rPr>
        <w:t>, i.e. days with use of steroids for COVID-19 prior to enrolment will be su</w:t>
      </w:r>
      <w:r w:rsidR="00486F41">
        <w:rPr>
          <w:rFonts w:asciiTheme="minorHAnsi" w:hAnsiTheme="minorHAnsi" w:cstheme="minorHAnsi"/>
          <w:szCs w:val="16"/>
          <w:lang w:val="en-US"/>
        </w:rPr>
        <w:t>b</w:t>
      </w:r>
      <w:r w:rsidR="008977EC">
        <w:rPr>
          <w:rFonts w:asciiTheme="minorHAnsi" w:hAnsiTheme="minorHAnsi" w:cstheme="minorHAnsi"/>
          <w:szCs w:val="16"/>
          <w:lang w:val="en-US"/>
        </w:rPr>
        <w:t xml:space="preserve">tracted </w:t>
      </w:r>
      <w:r w:rsidR="00486F41">
        <w:rPr>
          <w:rFonts w:asciiTheme="minorHAnsi" w:hAnsiTheme="minorHAnsi" w:cstheme="minorHAnsi"/>
          <w:szCs w:val="16"/>
          <w:lang w:val="en-US"/>
        </w:rPr>
        <w:t>so that no patients will get steroids for more than 10 consecutive days</w:t>
      </w:r>
      <w:r w:rsidRPr="00DC67A0">
        <w:rPr>
          <w:rFonts w:asciiTheme="minorHAnsi" w:hAnsiTheme="minorHAnsi" w:cstheme="minorHAnsi"/>
          <w:szCs w:val="16"/>
          <w:lang w:val="en-US"/>
        </w:rPr>
        <w:t>.</w:t>
      </w:r>
    </w:p>
    <w:p w14:paraId="7A7941C1" w14:textId="2FC4B087" w:rsidR="009E7205" w:rsidRPr="004475BF" w:rsidRDefault="009E7205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 xml:space="preserve"> </w:t>
      </w:r>
    </w:p>
    <w:p w14:paraId="3FAB44E5" w14:textId="4E1949D2" w:rsidR="00B2771D" w:rsidRDefault="009E7205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 xml:space="preserve">If the patient is readmitted or transferred to another COVID STEROID </w:t>
      </w:r>
      <w:r w:rsidR="00DC67A0">
        <w:rPr>
          <w:rFonts w:asciiTheme="minorHAnsi" w:hAnsiTheme="minorHAnsi" w:cstheme="minorHAnsi"/>
          <w:szCs w:val="16"/>
          <w:lang w:val="en-US"/>
        </w:rPr>
        <w:t xml:space="preserve">2 </w:t>
      </w:r>
      <w:r w:rsidRPr="004475BF">
        <w:rPr>
          <w:rFonts w:asciiTheme="minorHAnsi" w:hAnsiTheme="minorHAnsi" w:cstheme="minorHAnsi"/>
          <w:szCs w:val="16"/>
          <w:lang w:val="en-US"/>
        </w:rPr>
        <w:t xml:space="preserve">site, the trial medication will continue for a maximum of </w:t>
      </w:r>
      <w:r w:rsidR="00DC67A0">
        <w:rPr>
          <w:rFonts w:asciiTheme="minorHAnsi" w:hAnsiTheme="minorHAnsi" w:cstheme="minorHAnsi"/>
          <w:szCs w:val="16"/>
          <w:lang w:val="en-US"/>
        </w:rPr>
        <w:t>10</w:t>
      </w:r>
      <w:r w:rsidRPr="004475BF">
        <w:rPr>
          <w:rFonts w:asciiTheme="minorHAnsi" w:hAnsiTheme="minorHAnsi" w:cstheme="minorHAnsi"/>
          <w:szCs w:val="16"/>
          <w:lang w:val="en-US"/>
        </w:rPr>
        <w:t xml:space="preserve"> days from randomisation. </w:t>
      </w:r>
      <w:r w:rsidR="00DC67A0">
        <w:rPr>
          <w:rFonts w:asciiTheme="minorHAnsi" w:hAnsiTheme="minorHAnsi" w:cstheme="minorHAnsi"/>
          <w:szCs w:val="16"/>
          <w:lang w:val="en-US"/>
        </w:rPr>
        <w:t>If the participant is transferred to a non-trial site, the intervention will be stopped.</w:t>
      </w:r>
    </w:p>
    <w:p w14:paraId="24731C46" w14:textId="5FBB8F9C" w:rsidR="00B2771D" w:rsidRDefault="00B2771D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0F59BB36" w14:textId="64382130" w:rsidR="00EB0F9A" w:rsidRDefault="00B2771D" w:rsidP="00EB0F9A">
      <w:pPr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We recommend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against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co-administration of open-label corticosteroids and other anti-inflammatory agents </w:t>
      </w:r>
      <w:r w:rsidRPr="003D293D">
        <w:rPr>
          <w:rFonts w:asciiTheme="minorHAnsi" w:hAnsiTheme="minorHAnsi" w:cstheme="minorHAnsi"/>
          <w:sz w:val="16"/>
          <w:szCs w:val="16"/>
          <w:u w:val="single"/>
          <w:lang w:val="en-US"/>
        </w:rPr>
        <w:t>after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randomisation. </w:t>
      </w:r>
      <w:r w:rsidR="009E7205" w:rsidRPr="00EB0F9A">
        <w:rPr>
          <w:rFonts w:asciiTheme="minorHAnsi" w:hAnsiTheme="minorHAnsi" w:cstheme="minorHAnsi"/>
          <w:sz w:val="16"/>
          <w:szCs w:val="16"/>
          <w:lang w:val="en-US"/>
        </w:rPr>
        <w:t>All other co-interventions are given at the discretion of the clinicians.</w:t>
      </w:r>
      <w:r w:rsidR="009E7205" w:rsidRPr="004475BF">
        <w:rPr>
          <w:rFonts w:asciiTheme="minorHAnsi" w:hAnsiTheme="minorHAnsi" w:cstheme="minorHAnsi"/>
          <w:szCs w:val="16"/>
          <w:lang w:val="en-US"/>
        </w:rPr>
        <w:t xml:space="preserve"> </w:t>
      </w:r>
    </w:p>
    <w:p w14:paraId="585E11CB" w14:textId="77777777" w:rsidR="00EB0F9A" w:rsidRDefault="00EB0F9A" w:rsidP="00EB0F9A">
      <w:pPr>
        <w:rPr>
          <w:rFonts w:asciiTheme="minorHAnsi" w:hAnsiTheme="minorHAnsi" w:cstheme="minorHAnsi"/>
          <w:szCs w:val="16"/>
          <w:lang w:val="en-US"/>
        </w:rPr>
      </w:pPr>
      <w:bookmarkStart w:id="0" w:name="_GoBack"/>
      <w:bookmarkEnd w:id="0"/>
    </w:p>
    <w:p w14:paraId="42B8CC78" w14:textId="77777777" w:rsidR="00EB0F9A" w:rsidRPr="00EB0F9A" w:rsidRDefault="00EB0F9A" w:rsidP="00EB0F9A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EFF7FE5" w14:textId="51153649" w:rsidR="0056532C" w:rsidRPr="00EB0F9A" w:rsidRDefault="0056532C" w:rsidP="0056532C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B0F9A">
        <w:rPr>
          <w:rFonts w:ascii="Arial" w:hAnsi="Arial" w:cs="Arial"/>
          <w:b/>
          <w:sz w:val="20"/>
          <w:szCs w:val="20"/>
          <w:lang w:val="en-US"/>
        </w:rPr>
        <w:t>The full protocol can be accessed at</w:t>
      </w:r>
    </w:p>
    <w:p w14:paraId="0ADA553A" w14:textId="77777777" w:rsidR="0056532C" w:rsidRPr="00EB0F9A" w:rsidRDefault="00EB0F9A" w:rsidP="0056532C">
      <w:pPr>
        <w:jc w:val="center"/>
        <w:rPr>
          <w:rFonts w:ascii="Arial" w:hAnsi="Arial" w:cs="Arial"/>
          <w:sz w:val="20"/>
          <w:szCs w:val="20"/>
          <w:lang w:val="en-US"/>
        </w:rPr>
      </w:pPr>
      <w:hyperlink r:id="rId13" w:history="1">
        <w:r w:rsidR="0056532C" w:rsidRPr="00EB0F9A">
          <w:rPr>
            <w:rStyle w:val="Hyperlink"/>
            <w:rFonts w:ascii="Arial" w:hAnsi="Arial" w:cs="Arial"/>
            <w:sz w:val="20"/>
            <w:szCs w:val="20"/>
            <w:lang w:val="en-US"/>
          </w:rPr>
          <w:t>www.cric.nu/covid-steroid-2/</w:t>
        </w:r>
      </w:hyperlink>
    </w:p>
    <w:p w14:paraId="42F40A6A" w14:textId="7CAA30A5" w:rsidR="00E4471B" w:rsidRPr="004475BF" w:rsidRDefault="009E7205" w:rsidP="00E4471B">
      <w:pPr>
        <w:pStyle w:val="Overskrift1"/>
        <w:rPr>
          <w:rFonts w:asciiTheme="minorHAnsi" w:hAnsiTheme="minorHAnsi" w:cstheme="minorHAnsi"/>
          <w:szCs w:val="16"/>
          <w:u w:val="single"/>
        </w:rPr>
      </w:pPr>
      <w:r w:rsidRPr="004475BF">
        <w:rPr>
          <w:rFonts w:asciiTheme="minorHAnsi" w:hAnsiTheme="minorHAnsi" w:cstheme="minorHAnsi"/>
          <w:szCs w:val="16"/>
          <w:u w:val="single"/>
        </w:rPr>
        <w:t>Outcomes</w:t>
      </w:r>
    </w:p>
    <w:p w14:paraId="6B22B17E" w14:textId="45A8FA6B" w:rsidR="00E4471B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Days alive without life support at day 28 and 90</w:t>
      </w:r>
      <w:r w:rsidR="008818BC" w:rsidRPr="008818BC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>after randomisation</w:t>
      </w:r>
      <w:r w:rsidR="00486F41">
        <w:rPr>
          <w:rFonts w:asciiTheme="minorHAnsi" w:hAnsiTheme="minorHAnsi" w:cstheme="minorHAnsi"/>
          <w:sz w:val="16"/>
          <w:szCs w:val="16"/>
          <w:lang w:val="en-US"/>
        </w:rPr>
        <w:t xml:space="preserve"> (the primary outcome)</w:t>
      </w:r>
    </w:p>
    <w:p w14:paraId="1C731953" w14:textId="011C4DAB" w:rsidR="009E7205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Mortality at day </w:t>
      </w:r>
      <w:r w:rsidR="00E4471B" w:rsidRPr="004475BF">
        <w:rPr>
          <w:rFonts w:asciiTheme="minorHAnsi" w:hAnsiTheme="minorHAnsi" w:cstheme="minorHAnsi"/>
          <w:sz w:val="16"/>
          <w:szCs w:val="16"/>
          <w:lang w:val="en-US"/>
        </w:rPr>
        <w:t>28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, 90 and 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>180 after randomisation</w:t>
      </w:r>
    </w:p>
    <w:p w14:paraId="2D002AB5" w14:textId="1B342AD4" w:rsidR="00E4471B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Serious adverse reactions at day </w:t>
      </w:r>
      <w:r w:rsidR="00486F41">
        <w:rPr>
          <w:rFonts w:asciiTheme="minorHAnsi" w:hAnsiTheme="minorHAnsi" w:cstheme="minorHAnsi"/>
          <w:sz w:val="16"/>
          <w:szCs w:val="16"/>
          <w:lang w:val="en-US"/>
        </w:rPr>
        <w:t>28</w:t>
      </w:r>
    </w:p>
    <w:p w14:paraId="7A732603" w14:textId="2CDEBCD0" w:rsidR="00E4471B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Days alive and out of hospital at day 90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 xml:space="preserve"> after randomisation</w:t>
      </w:r>
    </w:p>
    <w:p w14:paraId="6C7E6EDB" w14:textId="717D5A34" w:rsidR="00E4471B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Health-related quality of life (HRQoL) 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>at day 180</w:t>
      </w:r>
      <w:r w:rsidR="0030545F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>after</w:t>
      </w:r>
      <w:r w:rsidR="0030545F">
        <w:rPr>
          <w:rFonts w:asciiTheme="minorHAnsi" w:hAnsiTheme="minorHAnsi" w:cstheme="minorHAnsi"/>
          <w:sz w:val="16"/>
          <w:szCs w:val="16"/>
          <w:lang w:val="en-US"/>
        </w:rPr>
        <w:t xml:space="preserve"> randomisation</w:t>
      </w:r>
    </w:p>
    <w:p w14:paraId="2D948087" w14:textId="7DD4A26A" w:rsidR="00F462AF" w:rsidRDefault="00F462AF" w:rsidP="00E4471B">
      <w:pPr>
        <w:rPr>
          <w:rFonts w:asciiTheme="minorHAnsi" w:hAnsiTheme="minorHAnsi" w:cstheme="minorHAnsi"/>
          <w:b/>
          <w:sz w:val="16"/>
          <w:szCs w:val="16"/>
          <w:u w:val="single"/>
          <w:lang w:val="en-US"/>
        </w:rPr>
      </w:pPr>
    </w:p>
    <w:p w14:paraId="48553587" w14:textId="2940E870" w:rsidR="00F462AF" w:rsidRDefault="00F462AF" w:rsidP="00E4471B">
      <w:pPr>
        <w:rPr>
          <w:rFonts w:asciiTheme="minorHAnsi" w:hAnsiTheme="minorHAnsi" w:cstheme="minorHAnsi"/>
          <w:b/>
          <w:sz w:val="16"/>
          <w:szCs w:val="16"/>
          <w:u w:val="single"/>
          <w:lang w:val="en-US"/>
        </w:rPr>
      </w:pPr>
    </w:p>
    <w:p w14:paraId="5BFCA773" w14:textId="517C35E6" w:rsidR="00E4471B" w:rsidRPr="004475BF" w:rsidRDefault="009E7205" w:rsidP="00E4471B">
      <w:pPr>
        <w:rPr>
          <w:rFonts w:asciiTheme="minorHAnsi" w:hAnsiTheme="minorHAnsi" w:cstheme="minorHAnsi"/>
          <w:b/>
          <w:sz w:val="16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b/>
          <w:sz w:val="16"/>
          <w:szCs w:val="16"/>
          <w:u w:val="single"/>
          <w:lang w:val="en-US"/>
        </w:rPr>
        <w:t>Financial affairs</w:t>
      </w:r>
    </w:p>
    <w:p w14:paraId="49EDB020" w14:textId="7F9E2865" w:rsidR="00E4471B" w:rsidRPr="004475BF" w:rsidRDefault="009E7205" w:rsidP="004E036C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 xml:space="preserve">The trial budget is 7.000.000 DKK. The trial is primarily funded by the Novo Nordic Foundation and </w:t>
      </w:r>
      <w:r w:rsidR="00486F41" w:rsidRPr="004475BF">
        <w:rPr>
          <w:rFonts w:asciiTheme="minorHAnsi" w:hAnsiTheme="minorHAnsi" w:cstheme="minorHAnsi"/>
          <w:szCs w:val="16"/>
          <w:lang w:val="en-US"/>
        </w:rPr>
        <w:t>Rigshospitalet</w:t>
      </w:r>
      <w:r w:rsidRPr="004475BF">
        <w:rPr>
          <w:rFonts w:asciiTheme="minorHAnsi" w:hAnsiTheme="minorHAnsi" w:cstheme="minorHAnsi"/>
          <w:szCs w:val="16"/>
          <w:lang w:val="en-US"/>
        </w:rPr>
        <w:t>.</w:t>
      </w:r>
    </w:p>
    <w:p w14:paraId="3AFF456D" w14:textId="77777777" w:rsidR="00637EA4" w:rsidRPr="004475BF" w:rsidRDefault="00637EA4" w:rsidP="004E036C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08D8A874" w14:textId="075C5BDD" w:rsidR="009E7205" w:rsidRPr="004475BF" w:rsidRDefault="009E7205" w:rsidP="009E7205">
      <w:pPr>
        <w:pStyle w:val="Overskrift1"/>
        <w:rPr>
          <w:rFonts w:asciiTheme="minorHAnsi" w:hAnsiTheme="minorHAnsi" w:cstheme="minorHAnsi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szCs w:val="16"/>
          <w:u w:val="single"/>
          <w:lang w:val="en-US"/>
        </w:rPr>
        <w:t>Ethics</w:t>
      </w:r>
    </w:p>
    <w:p w14:paraId="658B28A3" w14:textId="455C50DF" w:rsidR="00763B3A" w:rsidRPr="004475BF" w:rsidRDefault="00763B3A" w:rsidP="00E4471B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The trial is approved by the</w:t>
      </w:r>
      <w:r w:rsidR="00B2771D">
        <w:rPr>
          <w:rFonts w:asciiTheme="minorHAnsi" w:hAnsiTheme="minorHAnsi" w:cstheme="minorHAnsi"/>
          <w:sz w:val="16"/>
          <w:szCs w:val="16"/>
          <w:lang w:val="en-US"/>
        </w:rPr>
        <w:t xml:space="preserve"> relevant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Committee on Health Research Ethics. </w:t>
      </w:r>
      <w:r w:rsidR="00AB6A56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We will obtain informed consent according to </w:t>
      </w:r>
      <w:r w:rsidR="00AB6A56">
        <w:rPr>
          <w:rFonts w:asciiTheme="minorHAnsi" w:hAnsiTheme="minorHAnsi" w:cstheme="minorHAnsi"/>
          <w:sz w:val="16"/>
          <w:szCs w:val="16"/>
          <w:lang w:val="en-US"/>
        </w:rPr>
        <w:t xml:space="preserve">the </w:t>
      </w:r>
      <w:r w:rsidR="00AB6A56" w:rsidRPr="004475BF">
        <w:rPr>
          <w:rFonts w:asciiTheme="minorHAnsi" w:hAnsiTheme="minorHAnsi" w:cstheme="minorHAnsi"/>
          <w:sz w:val="16"/>
          <w:szCs w:val="16"/>
          <w:lang w:val="en-US"/>
        </w:rPr>
        <w:t>local regulations.</w:t>
      </w:r>
    </w:p>
    <w:p w14:paraId="660642F1" w14:textId="27A6413C" w:rsidR="00E4471B" w:rsidRPr="004475BF" w:rsidRDefault="00E4471B" w:rsidP="00E4471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DF038EA" w14:textId="30215744" w:rsidR="00E4471B" w:rsidRPr="004475BF" w:rsidRDefault="00DC67A0" w:rsidP="00E4471B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sz w:val="16"/>
          <w:szCs w:val="16"/>
          <w:lang w:val="sv-SE" w:eastAsia="sv-S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3F4092" wp14:editId="23EA8665">
                <wp:simplePos x="0" y="0"/>
                <wp:positionH relativeFrom="margin">
                  <wp:posOffset>3331210</wp:posOffset>
                </wp:positionH>
                <wp:positionV relativeFrom="paragraph">
                  <wp:posOffset>45721</wp:posOffset>
                </wp:positionV>
                <wp:extent cx="2971800" cy="342900"/>
                <wp:effectExtent l="0" t="0" r="19050" b="1905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52028" w14:textId="070358BD" w:rsidR="00452E17" w:rsidRPr="00637EA4" w:rsidRDefault="00DC67A0" w:rsidP="00452E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F4092" id="_x0000_s1030" style="position:absolute;margin-left:262.3pt;margin-top:3.6pt;width:234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" fillcolor="#62e4cb" strokecolor="#74daba" strokeweight="1pt">
                <v:stroke joinstyle="miter"/>
                <v:textbox>
                  <w:txbxContent>
                    <w:p w14:paraId="12E52028" w14:textId="070358BD" w:rsidR="00452E17" w:rsidRPr="00637EA4" w:rsidRDefault="00DC67A0" w:rsidP="00452E17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Eligibility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D22A2A" w14:textId="28A882E6" w:rsidR="00E4471B" w:rsidRPr="004475BF" w:rsidRDefault="00E4471B" w:rsidP="00E4471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63B26BC6" w14:textId="309FE323" w:rsidR="00E4471B" w:rsidRPr="004475BF" w:rsidRDefault="00E4471B" w:rsidP="00E4471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A97B100" w14:textId="77777777" w:rsidR="00E4471B" w:rsidRPr="004475BF" w:rsidRDefault="00E4471B" w:rsidP="003D2A1B">
      <w:pPr>
        <w:rPr>
          <w:rFonts w:asciiTheme="minorHAnsi" w:hAnsiTheme="minorHAnsi" w:cstheme="minorHAnsi"/>
          <w:sz w:val="16"/>
          <w:szCs w:val="16"/>
          <w:u w:val="single"/>
          <w:lang w:val="en-US"/>
        </w:rPr>
      </w:pPr>
    </w:p>
    <w:p w14:paraId="52ABC733" w14:textId="2A113223" w:rsidR="00F00FED" w:rsidRPr="004475BF" w:rsidRDefault="00F00FED" w:rsidP="003D2A1B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Please note any patient fulfilling the inclusion criteria:</w:t>
      </w:r>
    </w:p>
    <w:p w14:paraId="0DB3AA93" w14:textId="77777777" w:rsidR="00F00FED" w:rsidRPr="004475BF" w:rsidRDefault="00F00FED" w:rsidP="00F00FED">
      <w:pPr>
        <w:pStyle w:val="Listeafsni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 xml:space="preserve">≥ 18 years </w:t>
      </w:r>
      <w:r w:rsidRPr="003D293D">
        <w:rPr>
          <w:rFonts w:asciiTheme="minorHAnsi" w:hAnsiTheme="minorHAnsi" w:cstheme="minorHAnsi"/>
          <w:b/>
          <w:bCs/>
          <w:color w:val="00FFCC"/>
          <w:sz w:val="16"/>
          <w:lang w:val="en-GB"/>
        </w:rPr>
        <w:t>AND</w:t>
      </w:r>
    </w:p>
    <w:p w14:paraId="40A38220" w14:textId="25AF9CF5" w:rsidR="00F00FED" w:rsidRPr="00CD6A23" w:rsidRDefault="00F00FED" w:rsidP="00F00FED">
      <w:pPr>
        <w:pStyle w:val="Listeafsni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 xml:space="preserve">Confirmed SARS-CoV-2 </w:t>
      </w:r>
      <w:r w:rsidRPr="003D293D">
        <w:rPr>
          <w:rFonts w:asciiTheme="minorHAnsi" w:hAnsiTheme="minorHAnsi" w:cstheme="minorHAnsi"/>
          <w:b/>
          <w:bCs/>
          <w:color w:val="00FFCC"/>
          <w:sz w:val="16"/>
          <w:lang w:val="en-GB"/>
        </w:rPr>
        <w:t>AND</w:t>
      </w:r>
    </w:p>
    <w:p w14:paraId="62F349C2" w14:textId="25803AA0" w:rsidR="00CD6A23" w:rsidRPr="003F62DC" w:rsidRDefault="00F00FED" w:rsidP="003F62DC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>One of the following:</w:t>
      </w:r>
      <w:r w:rsidR="00CD6A23" w:rsidRPr="00CD6A23">
        <w:rPr>
          <w:rFonts w:asciiTheme="minorHAnsi" w:hAnsiTheme="minorHAnsi" w:cstheme="minorHAnsi"/>
          <w:sz w:val="16"/>
          <w:lang w:val="en-GB"/>
        </w:rPr>
        <w:t xml:space="preserve"> </w:t>
      </w:r>
    </w:p>
    <w:p w14:paraId="333F6230" w14:textId="6841BBB3" w:rsidR="00F00FED" w:rsidRPr="00CD6A23" w:rsidRDefault="00F00FED" w:rsidP="00F00FED">
      <w:pPr>
        <w:pStyle w:val="Listeafsni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 xml:space="preserve">Non-invasive ventilation or continuous use of CPAP for hypoxia </w:t>
      </w:r>
      <w:r w:rsidRPr="003D293D">
        <w:rPr>
          <w:rFonts w:asciiTheme="minorHAnsi" w:hAnsiTheme="minorHAnsi" w:cstheme="minorHAnsi"/>
          <w:b/>
          <w:bCs/>
          <w:color w:val="00FFCC"/>
          <w:sz w:val="16"/>
          <w:lang w:val="en-GB"/>
        </w:rPr>
        <w:t>OR</w:t>
      </w:r>
    </w:p>
    <w:p w14:paraId="21A6AD39" w14:textId="06F1A103" w:rsidR="00F00FED" w:rsidRPr="004475BF" w:rsidRDefault="00F00FED" w:rsidP="00F00FED">
      <w:pPr>
        <w:pStyle w:val="Listeafsni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>Oxygen supplementation with an oxygen flow ≥10 L/min irrespective of system used</w:t>
      </w:r>
    </w:p>
    <w:p w14:paraId="5406A661" w14:textId="77777777" w:rsidR="00F00FED" w:rsidRPr="004475BF" w:rsidRDefault="00F00FED" w:rsidP="003D2A1B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3A58743B" w14:textId="03DC3744" w:rsidR="00637EA4" w:rsidRPr="004475BF" w:rsidRDefault="00637EA4" w:rsidP="003D2A1B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Please advise the </w:t>
      </w:r>
      <w:r w:rsidR="00B2771D">
        <w:rPr>
          <w:rFonts w:asciiTheme="minorHAnsi" w:hAnsiTheme="minorHAnsi" w:cstheme="minorHAnsi"/>
          <w:sz w:val="16"/>
          <w:szCs w:val="16"/>
          <w:lang w:val="en-US"/>
        </w:rPr>
        <w:t xml:space="preserve">local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COVID STEROID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2 </w:t>
      </w:r>
      <w:r w:rsidR="00AB6A56">
        <w:rPr>
          <w:rFonts w:asciiTheme="minorHAnsi" w:hAnsiTheme="minorHAnsi" w:cstheme="minorHAnsi"/>
          <w:sz w:val="16"/>
          <w:szCs w:val="16"/>
          <w:lang w:val="en-US"/>
        </w:rPr>
        <w:t>team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, if you have a patient who fulfill all 3 inclusion criteria. </w:t>
      </w:r>
    </w:p>
    <w:p w14:paraId="03256EFC" w14:textId="222E3248" w:rsidR="00F4134D" w:rsidRDefault="00F4134D" w:rsidP="00AF645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614BC59A" w14:textId="4BEE28F0" w:rsidR="00EB0F9A" w:rsidRDefault="00EB0F9A" w:rsidP="00AF6457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EB0F9A">
        <w:rPr>
          <w:rFonts w:asciiTheme="minorHAnsi" w:hAnsiTheme="minorHAnsi" w:cstheme="minorHAnsi"/>
          <w:sz w:val="16"/>
          <w:szCs w:val="16"/>
          <w:lang w:val="en-US"/>
        </w:rPr>
        <w:t xml:space="preserve">In Sweden, patients </w:t>
      </w:r>
      <w:r w:rsidRPr="00EB0F9A">
        <w:rPr>
          <w:rFonts w:asciiTheme="minorHAnsi" w:hAnsiTheme="minorHAnsi" w:cstheme="minorHAnsi"/>
          <w:sz w:val="16"/>
          <w:szCs w:val="16"/>
          <w:lang w:val="en-US"/>
        </w:rPr>
        <w:t>must</w:t>
      </w:r>
      <w:r w:rsidRPr="00EB0F9A">
        <w:rPr>
          <w:rFonts w:asciiTheme="minorHAnsi" w:hAnsiTheme="minorHAnsi" w:cstheme="minorHAnsi"/>
          <w:sz w:val="16"/>
          <w:szCs w:val="16"/>
          <w:lang w:val="en-US"/>
        </w:rPr>
        <w:t xml:space="preserve"> give consent before enrolment. Patient consent can only be obtained if GCS</w:t>
      </w:r>
      <w:r>
        <w:rPr>
          <w:rFonts w:asciiTheme="minorHAnsi" w:hAnsiTheme="minorHAnsi" w:cstheme="minorHAnsi"/>
          <w:sz w:val="16"/>
          <w:szCs w:val="16"/>
          <w:lang w:val="en-US"/>
        </w:rPr>
        <w:t>≥</w:t>
      </w:r>
      <w:r w:rsidRPr="00EB0F9A">
        <w:rPr>
          <w:rFonts w:asciiTheme="minorHAnsi" w:hAnsiTheme="minorHAnsi" w:cstheme="minorHAnsi"/>
          <w:sz w:val="16"/>
          <w:szCs w:val="16"/>
          <w:lang w:val="en-US"/>
        </w:rPr>
        <w:t xml:space="preserve">14. If patients have GCS &lt;14, 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the patients will be excluded due </w:t>
      </w:r>
      <w:r w:rsidRPr="00EB0F9A">
        <w:rPr>
          <w:rFonts w:asciiTheme="minorHAnsi" w:hAnsiTheme="minorHAnsi" w:cstheme="minorHAnsi"/>
          <w:sz w:val="16"/>
          <w:szCs w:val="16"/>
          <w:lang w:val="en-US"/>
        </w:rPr>
        <w:t>to consent not obtainable</w:t>
      </w:r>
      <w:r>
        <w:rPr>
          <w:rFonts w:asciiTheme="minorHAnsi" w:hAnsiTheme="minorHAnsi" w:cstheme="minorHAnsi"/>
          <w:sz w:val="16"/>
          <w:szCs w:val="16"/>
          <w:lang w:val="en-US"/>
        </w:rPr>
        <w:t>.</w:t>
      </w:r>
    </w:p>
    <w:p w14:paraId="5D70D4FD" w14:textId="77777777" w:rsidR="00EB0F9A" w:rsidRPr="00EB0F9A" w:rsidRDefault="00EB0F9A" w:rsidP="00AF645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EE3CC37" w14:textId="19DE166A" w:rsidR="003C5BAA" w:rsidRPr="004475BF" w:rsidRDefault="00DC67A0" w:rsidP="00F00FED">
      <w:pPr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t>As t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>he clinical staff must be blinded to the allocation</w:t>
      </w:r>
      <w:r>
        <w:rPr>
          <w:rFonts w:asciiTheme="minorHAnsi" w:hAnsiTheme="minorHAnsi" w:cstheme="minorHAnsi"/>
          <w:sz w:val="16"/>
          <w:szCs w:val="16"/>
          <w:lang w:val="en-US"/>
        </w:rPr>
        <w:t>, t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he </w:t>
      </w:r>
      <w:r w:rsidR="00AB6A56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trial </w:t>
      </w:r>
      <w:r w:rsidR="00AB6A56">
        <w:rPr>
          <w:rFonts w:asciiTheme="minorHAnsi" w:hAnsiTheme="minorHAnsi" w:cstheme="minorHAnsi"/>
          <w:sz w:val="16"/>
          <w:szCs w:val="16"/>
          <w:lang w:val="en-US"/>
        </w:rPr>
        <w:t xml:space="preserve">allocation and 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>medication is pe</w:t>
      </w:r>
      <w:r w:rsidR="00AB6A56">
        <w:rPr>
          <w:rFonts w:asciiTheme="minorHAnsi" w:hAnsiTheme="minorHAnsi" w:cstheme="minorHAnsi"/>
          <w:sz w:val="16"/>
          <w:szCs w:val="16"/>
          <w:lang w:val="en-US"/>
        </w:rPr>
        <w:t>rformed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by unblinded staff not involved in the care of the patient. </w:t>
      </w:r>
    </w:p>
    <w:p w14:paraId="78786C68" w14:textId="2109053C" w:rsidR="003C5BAA" w:rsidRPr="004475BF" w:rsidRDefault="003C5BAA" w:rsidP="00AF645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A47C72A" w14:textId="15B0141E" w:rsidR="00BF20C6" w:rsidRPr="004475BF" w:rsidRDefault="00BF20C6" w:rsidP="00AF6457">
      <w:pPr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  <w:t xml:space="preserve">Serious adverse </w:t>
      </w:r>
      <w:r w:rsidR="001F34C9"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  <w:t>events/</w:t>
      </w:r>
      <w:r w:rsidRPr="004475BF"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  <w:t>reactions</w:t>
      </w:r>
    </w:p>
    <w:p w14:paraId="6FE3769B" w14:textId="45A785F5" w:rsidR="00BF20C6" w:rsidRDefault="00BF20C6" w:rsidP="00AF6457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Please not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>e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any serious adverse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event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in patients enrolled in the COVID STEROID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 2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trial and report these to the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local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>COVID STEROID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 2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investigator. </w:t>
      </w:r>
    </w:p>
    <w:p w14:paraId="1C599DB8" w14:textId="77777777" w:rsidR="00DC67A0" w:rsidRPr="004475BF" w:rsidRDefault="00DC67A0" w:rsidP="00AF645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6AEE07B" w14:textId="1E3B5C84" w:rsidR="00BF20C6" w:rsidRPr="004475BF" w:rsidRDefault="00BF20C6" w:rsidP="00AF6457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We kindly ask you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to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>pay special attention to the occurrence of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 xml:space="preserve"> the following serious adverse reactions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>:</w:t>
      </w:r>
    </w:p>
    <w:p w14:paraId="4C00E75F" w14:textId="5229DF78" w:rsidR="00BF20C6" w:rsidRPr="004475BF" w:rsidRDefault="00BF20C6" w:rsidP="00BF20C6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New episodes of septic shock</w:t>
      </w:r>
    </w:p>
    <w:p w14:paraId="4049F3A5" w14:textId="161F3435" w:rsidR="00BF20C6" w:rsidRPr="004475BF" w:rsidRDefault="00BF20C6" w:rsidP="00BF20C6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Invasive fungal infections</w:t>
      </w:r>
    </w:p>
    <w:p w14:paraId="7D61A7F3" w14:textId="7AC9D6E3" w:rsidR="00BF20C6" w:rsidRPr="004475BF" w:rsidRDefault="00BF20C6" w:rsidP="00BF20C6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Clinically important gastrointestinal bleeding req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>uiring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≥ 2 units of RBCs</w:t>
      </w:r>
    </w:p>
    <w:p w14:paraId="40BD73DE" w14:textId="21837D61" w:rsidR="00BF20C6" w:rsidRPr="0056532C" w:rsidRDefault="00BF20C6" w:rsidP="00BF20C6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sz w:val="16"/>
          <w:szCs w:val="16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Anaphylaxis</w:t>
      </w:r>
    </w:p>
    <w:p w14:paraId="604240E2" w14:textId="77777777" w:rsidR="0056532C" w:rsidRPr="0056532C" w:rsidRDefault="0056532C" w:rsidP="0056532C">
      <w:pPr>
        <w:rPr>
          <w:rFonts w:asciiTheme="minorHAnsi" w:hAnsiTheme="minorHAnsi" w:cstheme="minorHAnsi"/>
          <w:sz w:val="16"/>
          <w:szCs w:val="16"/>
        </w:rPr>
      </w:pPr>
    </w:p>
    <w:p w14:paraId="12C60DC8" w14:textId="2CFE3AEB" w:rsidR="003C5BAA" w:rsidRPr="00F462AF" w:rsidRDefault="00BF20C6" w:rsidP="00BF20C6">
      <w:pPr>
        <w:tabs>
          <w:tab w:val="left" w:pos="360"/>
        </w:tabs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Please contact the coordinating investigator</w:t>
      </w:r>
      <w:r w:rsidR="00203997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Marie Warrer Petersen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without undue delay, if you suspect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a </w:t>
      </w:r>
      <w:r w:rsidR="00E76C93">
        <w:rPr>
          <w:rFonts w:asciiTheme="minorHAnsi" w:hAnsiTheme="minorHAnsi" w:cstheme="minorHAnsi"/>
          <w:sz w:val="16"/>
          <w:szCs w:val="16"/>
          <w:lang w:val="en-US"/>
        </w:rPr>
        <w:t>suspected</w:t>
      </w:r>
      <w:r w:rsidR="00F2232F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unexpected adverse reaction</w:t>
      </w:r>
      <w:r w:rsidR="00E76C93">
        <w:rPr>
          <w:rFonts w:asciiTheme="minorHAnsi" w:hAnsiTheme="minorHAnsi" w:cstheme="minorHAnsi"/>
          <w:sz w:val="16"/>
          <w:szCs w:val="16"/>
          <w:lang w:val="en-US"/>
        </w:rPr>
        <w:t xml:space="preserve"> (SUSAR)</w:t>
      </w:r>
      <w:r w:rsidR="00F2232F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to the trial medication (tel. </w:t>
      </w:r>
      <w:r w:rsidR="00F2232F" w:rsidRPr="00F462AF">
        <w:rPr>
          <w:rFonts w:asciiTheme="minorHAnsi" w:hAnsiTheme="minorHAnsi" w:cstheme="minorHAnsi"/>
          <w:sz w:val="16"/>
          <w:szCs w:val="16"/>
          <w:lang w:val="en-US"/>
        </w:rPr>
        <w:t>+45</w:t>
      </w:r>
      <w:r w:rsidR="009016CC" w:rsidRPr="00F462AF">
        <w:rPr>
          <w:rFonts w:asciiTheme="minorHAnsi" w:hAnsiTheme="minorHAnsi" w:cstheme="minorHAnsi"/>
          <w:sz w:val="16"/>
          <w:szCs w:val="16"/>
          <w:lang w:val="en-US"/>
        </w:rPr>
        <w:t xml:space="preserve">35457237 </w:t>
      </w:r>
      <w:r w:rsidR="00F2232F" w:rsidRPr="00F462AF">
        <w:rPr>
          <w:rFonts w:asciiTheme="minorHAnsi" w:hAnsiTheme="minorHAnsi" w:cstheme="minorHAnsi"/>
          <w:sz w:val="16"/>
          <w:szCs w:val="16"/>
          <w:lang w:val="en-US"/>
        </w:rPr>
        <w:t xml:space="preserve">or </w:t>
      </w:r>
      <w:r w:rsidR="00F2232F" w:rsidRPr="008818BC">
        <w:rPr>
          <w:rFonts w:asciiTheme="minorHAnsi" w:hAnsiTheme="minorHAnsi" w:cstheme="minorHAnsi"/>
          <w:sz w:val="16"/>
          <w:szCs w:val="16"/>
          <w:lang w:val="en-US"/>
        </w:rPr>
        <w:t>covid-steroid@cric.nu</w:t>
      </w:r>
      <w:r w:rsidR="00F2232F" w:rsidRPr="00F462AF">
        <w:rPr>
          <w:rFonts w:asciiTheme="minorHAnsi" w:hAnsiTheme="minorHAnsi" w:cstheme="minorHAnsi"/>
          <w:sz w:val="16"/>
          <w:szCs w:val="16"/>
          <w:lang w:val="en-US"/>
        </w:rPr>
        <w:t>).</w:t>
      </w:r>
      <w:r w:rsidR="00F462AF" w:rsidRPr="00F462AF">
        <w:rPr>
          <w:rFonts w:asciiTheme="minorHAnsi" w:hAnsiTheme="minorHAnsi" w:cstheme="minorHAnsi"/>
          <w:sz w:val="16"/>
          <w:szCs w:val="16"/>
          <w:lang w:val="en-US"/>
        </w:rPr>
        <w:t xml:space="preserve"> Please also contact this n</w:t>
      </w:r>
      <w:r w:rsidR="00F462AF">
        <w:rPr>
          <w:rFonts w:asciiTheme="minorHAnsi" w:hAnsiTheme="minorHAnsi" w:cstheme="minorHAnsi"/>
          <w:sz w:val="16"/>
          <w:szCs w:val="16"/>
          <w:lang w:val="en-US"/>
        </w:rPr>
        <w:t xml:space="preserve">umber in case of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need for </w:t>
      </w:r>
      <w:r w:rsidR="00F462AF">
        <w:rPr>
          <w:rFonts w:asciiTheme="minorHAnsi" w:hAnsiTheme="minorHAnsi" w:cstheme="minorHAnsi"/>
          <w:sz w:val="16"/>
          <w:szCs w:val="16"/>
          <w:lang w:val="en-US"/>
        </w:rPr>
        <w:t xml:space="preserve">emergency unblinding. </w:t>
      </w:r>
    </w:p>
    <w:p w14:paraId="0C8C9408" w14:textId="4D4C7D6B" w:rsidR="003D2A1B" w:rsidRPr="00F462AF" w:rsidRDefault="003D2A1B" w:rsidP="00AF645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874CEC8" w14:textId="36000460" w:rsidR="00166665" w:rsidRPr="00F462AF" w:rsidRDefault="00E4471B" w:rsidP="00903336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szCs w:val="16"/>
          <w:lang w:val="sv-SE" w:eastAsia="sv-S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612483" wp14:editId="23C0C229">
                <wp:simplePos x="0" y="0"/>
                <wp:positionH relativeFrom="margin">
                  <wp:posOffset>6741160</wp:posOffset>
                </wp:positionH>
                <wp:positionV relativeFrom="paragraph">
                  <wp:posOffset>36831</wp:posOffset>
                </wp:positionV>
                <wp:extent cx="3005138" cy="342900"/>
                <wp:effectExtent l="0" t="0" r="24130" b="19050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138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9D2F2" w14:textId="36D615F1" w:rsidR="00472B0A" w:rsidRPr="00452E17" w:rsidRDefault="00E76C93" w:rsidP="00472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Trial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12483" id="_x0000_s1031" style="position:absolute;margin-left:530.8pt;margin-top:2.9pt;width:236.6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" fillcolor="#62e4cb" strokecolor="#74daba" strokeweight="1pt">
                <v:stroke joinstyle="miter"/>
                <v:textbox>
                  <w:txbxContent>
                    <w:p w14:paraId="4149D2F2" w14:textId="36D615F1" w:rsidR="00472B0A" w:rsidRPr="00452E17" w:rsidRDefault="00E76C93" w:rsidP="00472B0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Trial medications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8A08D4" w14:textId="41F51592" w:rsidR="00DF7E2E" w:rsidRPr="00F462AF" w:rsidRDefault="00DF7E2E" w:rsidP="00A74C87">
      <w:pPr>
        <w:pStyle w:val="Overskrift1"/>
        <w:rPr>
          <w:rFonts w:asciiTheme="minorHAnsi" w:hAnsiTheme="minorHAnsi" w:cstheme="minorHAnsi"/>
          <w:b w:val="0"/>
          <w:bCs w:val="0"/>
          <w:szCs w:val="16"/>
          <w:lang w:val="en-US"/>
        </w:rPr>
      </w:pPr>
    </w:p>
    <w:p w14:paraId="0CFE23CD" w14:textId="77777777" w:rsidR="00472B0A" w:rsidRPr="00F462AF" w:rsidRDefault="00472B0A" w:rsidP="00A74C87">
      <w:pPr>
        <w:pStyle w:val="Overskrift1"/>
        <w:rPr>
          <w:rFonts w:asciiTheme="minorHAnsi" w:hAnsiTheme="minorHAnsi" w:cstheme="minorHAnsi"/>
          <w:bCs w:val="0"/>
          <w:szCs w:val="16"/>
          <w:u w:val="single"/>
          <w:lang w:val="en-US"/>
        </w:rPr>
      </w:pPr>
    </w:p>
    <w:p w14:paraId="5A342D3A" w14:textId="77777777" w:rsidR="00472B0A" w:rsidRPr="00F462AF" w:rsidRDefault="00472B0A" w:rsidP="00A74C87">
      <w:pPr>
        <w:pStyle w:val="Overskrift1"/>
        <w:rPr>
          <w:rFonts w:asciiTheme="minorHAnsi" w:hAnsiTheme="minorHAnsi" w:cstheme="minorHAnsi"/>
          <w:bCs w:val="0"/>
          <w:szCs w:val="16"/>
          <w:u w:val="single"/>
          <w:lang w:val="en-US"/>
        </w:rPr>
      </w:pPr>
    </w:p>
    <w:p w14:paraId="15A8E807" w14:textId="7A1DFF44" w:rsidR="001F34C9" w:rsidRDefault="00E76C93" w:rsidP="00F462AF">
      <w:pPr>
        <w:pStyle w:val="Overskrift1"/>
        <w:rPr>
          <w:rFonts w:asciiTheme="minorHAnsi" w:hAnsiTheme="minorHAnsi" w:cstheme="minorHAnsi"/>
          <w:b w:val="0"/>
          <w:szCs w:val="16"/>
          <w:lang w:val="en-US"/>
        </w:rPr>
      </w:pPr>
      <w:r w:rsidRPr="00F462AF">
        <w:rPr>
          <w:rFonts w:asciiTheme="minorHAnsi" w:hAnsiTheme="minorHAnsi" w:cstheme="minorHAnsi"/>
          <w:b w:val="0"/>
          <w:szCs w:val="16"/>
          <w:lang w:val="en-US"/>
        </w:rPr>
        <w:t>The trial medication is prepared once daily by unblinded staff not involved in the care of these patients</w:t>
      </w:r>
      <w:r w:rsidR="00F462AF">
        <w:rPr>
          <w:rFonts w:asciiTheme="minorHAnsi" w:hAnsiTheme="minorHAnsi" w:cstheme="minorHAnsi"/>
          <w:b w:val="0"/>
          <w:szCs w:val="16"/>
          <w:lang w:val="en-US"/>
        </w:rPr>
        <w:t xml:space="preserve"> and is </w:t>
      </w:r>
      <w:r w:rsidRPr="00F462AF">
        <w:rPr>
          <w:rFonts w:asciiTheme="minorHAnsi" w:hAnsiTheme="minorHAnsi" w:cstheme="minorHAnsi"/>
          <w:b w:val="0"/>
          <w:szCs w:val="16"/>
          <w:lang w:val="en-US"/>
        </w:rPr>
        <w:t>given once daily as bolus injection</w:t>
      </w:r>
      <w:r w:rsidR="001F34C9">
        <w:rPr>
          <w:rFonts w:asciiTheme="minorHAnsi" w:hAnsiTheme="minorHAnsi" w:cstheme="minorHAnsi"/>
          <w:b w:val="0"/>
          <w:szCs w:val="16"/>
          <w:lang w:val="en-US"/>
        </w:rPr>
        <w:t xml:space="preserve"> for up to 10 days. The intervention period ranges from 6-10 days and depends on the number of days with corticosteroid use before randomisation.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 xml:space="preserve"> </w:t>
      </w:r>
      <w:r w:rsidR="001F34C9">
        <w:rPr>
          <w:rFonts w:asciiTheme="minorHAnsi" w:hAnsiTheme="minorHAnsi" w:cstheme="minorHAnsi"/>
          <w:b w:val="0"/>
          <w:szCs w:val="16"/>
          <w:lang w:val="en-US"/>
        </w:rPr>
        <w:t xml:space="preserve"> All patients who have received 5 consecutive days of steroids before randomisation will be excluded from the trial. </w:t>
      </w:r>
    </w:p>
    <w:p w14:paraId="113BAED9" w14:textId="2945A181" w:rsidR="009016CC" w:rsidRDefault="00E76C93" w:rsidP="00F462AF">
      <w:pPr>
        <w:pStyle w:val="Overskrift1"/>
        <w:rPr>
          <w:rFonts w:asciiTheme="minorHAnsi" w:hAnsiTheme="minorHAnsi" w:cstheme="minorHAnsi"/>
          <w:b w:val="0"/>
          <w:bCs w:val="0"/>
          <w:szCs w:val="16"/>
          <w:lang w:val="en-US"/>
        </w:rPr>
      </w:pPr>
      <w:r w:rsidRPr="00F462AF">
        <w:rPr>
          <w:rFonts w:asciiTheme="minorHAnsi" w:hAnsiTheme="minorHAnsi" w:cstheme="minorHAnsi"/>
          <w:b w:val="0"/>
          <w:szCs w:val="16"/>
          <w:lang w:val="en-US"/>
        </w:rPr>
        <w:t xml:space="preserve">The 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>intervention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>s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 xml:space="preserve"> 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>look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 xml:space="preserve"> identical and are both given 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>in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 xml:space="preserve"> a volume of </w:t>
      </w:r>
      <w:r w:rsidR="001F34C9">
        <w:rPr>
          <w:rFonts w:asciiTheme="minorHAnsi" w:hAnsiTheme="minorHAnsi" w:cstheme="minorHAnsi"/>
          <w:b w:val="0"/>
          <w:szCs w:val="16"/>
          <w:lang w:val="en-US"/>
        </w:rPr>
        <w:t>5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 xml:space="preserve"> ml to maintain blinding.</w:t>
      </w:r>
      <w:r w:rsidR="00F462AF" w:rsidRPr="00F462AF">
        <w:rPr>
          <w:rFonts w:asciiTheme="minorHAnsi" w:hAnsiTheme="minorHAnsi" w:cstheme="minorHAnsi"/>
          <w:b w:val="0"/>
          <w:bCs w:val="0"/>
          <w:szCs w:val="16"/>
          <w:lang w:val="en-US"/>
        </w:rPr>
        <w:t xml:space="preserve"> 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 xml:space="preserve">We have adjusted the dose according to the generic of dexamethasone used (e.g. dexamethasone phosphate). </w:t>
      </w:r>
      <w:r w:rsidR="00F462AF" w:rsidRPr="00F462AF">
        <w:rPr>
          <w:rFonts w:asciiTheme="minorHAnsi" w:hAnsiTheme="minorHAnsi" w:cstheme="minorHAnsi"/>
          <w:b w:val="0"/>
          <w:bCs w:val="0"/>
          <w:szCs w:val="16"/>
          <w:lang w:val="en-US"/>
        </w:rPr>
        <w:t xml:space="preserve">Please remember to document in the patient files (paper or electronic) that the trial medication has been administered </w:t>
      </w:r>
      <w:r w:rsidR="001F34C9">
        <w:rPr>
          <w:rFonts w:asciiTheme="minorHAnsi" w:hAnsiTheme="minorHAnsi" w:cstheme="minorHAnsi"/>
          <w:b w:val="0"/>
          <w:bCs w:val="0"/>
          <w:szCs w:val="16"/>
          <w:lang w:val="en-US"/>
        </w:rPr>
        <w:t>on</w:t>
      </w:r>
      <w:r w:rsidR="00F462AF" w:rsidRPr="00F462AF">
        <w:rPr>
          <w:rFonts w:asciiTheme="minorHAnsi" w:hAnsiTheme="minorHAnsi" w:cstheme="minorHAnsi"/>
          <w:b w:val="0"/>
          <w:bCs w:val="0"/>
          <w:szCs w:val="16"/>
          <w:lang w:val="en-US"/>
        </w:rPr>
        <w:t xml:space="preserve"> each day.</w:t>
      </w:r>
    </w:p>
    <w:p w14:paraId="7BA73533" w14:textId="4BFC7F71" w:rsidR="002B2552" w:rsidRPr="001F34C9" w:rsidRDefault="00FE7AF7" w:rsidP="00A74C87">
      <w:pPr>
        <w:rPr>
          <w:rFonts w:asciiTheme="minorHAnsi" w:hAnsiTheme="minorHAnsi" w:cstheme="minorHAnsi"/>
          <w:b/>
          <w:lang w:val="en-US"/>
        </w:rPr>
      </w:pPr>
      <w:r w:rsidRPr="004475BF">
        <w:rPr>
          <w:rFonts w:asciiTheme="minorHAnsi" w:hAnsiTheme="minorHAnsi" w:cstheme="minorHAnsi"/>
          <w:noProof/>
          <w:sz w:val="16"/>
          <w:szCs w:val="16"/>
          <w:lang w:val="sv-SE" w:eastAsia="sv-S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AECB09" wp14:editId="3DBA24C9">
                <wp:simplePos x="0" y="0"/>
                <wp:positionH relativeFrom="margin">
                  <wp:posOffset>6778953</wp:posOffset>
                </wp:positionH>
                <wp:positionV relativeFrom="paragraph">
                  <wp:posOffset>171839</wp:posOffset>
                </wp:positionV>
                <wp:extent cx="2971800" cy="330364"/>
                <wp:effectExtent l="0" t="0" r="19050" b="12700"/>
                <wp:wrapNone/>
                <wp:docPr id="1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03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FBD93" w14:textId="375A3882" w:rsidR="00472B0A" w:rsidRPr="00452E17" w:rsidRDefault="00F462AF" w:rsidP="00472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ECB09" id="_x0000_s1032" style="position:absolute;margin-left:533.8pt;margin-top:13.55pt;width:234pt;height:2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" fillcolor="#62e4cb" strokecolor="#74daba" strokeweight="1pt">
                <v:stroke joinstyle="miter"/>
                <v:textbox>
                  <w:txbxContent>
                    <w:p w14:paraId="10EFBD93" w14:textId="375A3882" w:rsidR="00472B0A" w:rsidRPr="00452E17" w:rsidRDefault="00F462AF" w:rsidP="00472B0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questions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C1EC6C" w14:textId="337FF1D8" w:rsidR="00A74C87" w:rsidRPr="001F34C9" w:rsidRDefault="00A74C87" w:rsidP="00A74C87">
      <w:pPr>
        <w:rPr>
          <w:rFonts w:asciiTheme="minorHAnsi" w:hAnsiTheme="minorHAnsi" w:cstheme="minorHAnsi"/>
          <w:b/>
          <w:lang w:val="en-US"/>
        </w:rPr>
      </w:pPr>
    </w:p>
    <w:p w14:paraId="1097A53B" w14:textId="4688035C" w:rsidR="00A74C87" w:rsidRPr="001F34C9" w:rsidRDefault="00A74C87" w:rsidP="00A74C87">
      <w:pPr>
        <w:jc w:val="center"/>
        <w:rPr>
          <w:rFonts w:asciiTheme="minorHAnsi" w:hAnsiTheme="minorHAnsi" w:cstheme="minorHAnsi"/>
          <w:b/>
          <w:sz w:val="16"/>
          <w:szCs w:val="16"/>
          <w:lang w:val="en-US"/>
        </w:rPr>
      </w:pPr>
    </w:p>
    <w:p w14:paraId="24AA928A" w14:textId="17BADBA6" w:rsidR="00A74C87" w:rsidRPr="001F34C9" w:rsidRDefault="00A74C87" w:rsidP="00A74C8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20A839F" w14:textId="1475B8BE" w:rsidR="009016CC" w:rsidRDefault="00F462AF" w:rsidP="00A74C87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F462AF">
        <w:rPr>
          <w:rFonts w:asciiTheme="minorHAnsi" w:hAnsiTheme="minorHAnsi" w:cstheme="minorHAnsi"/>
          <w:sz w:val="16"/>
          <w:szCs w:val="16"/>
          <w:lang w:val="en-US"/>
        </w:rPr>
        <w:t>All trial-related documents can be found at our webpage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hyperlink r:id="rId14" w:history="1">
        <w:r w:rsidRPr="00216C03">
          <w:rPr>
            <w:rStyle w:val="Hyperlink"/>
            <w:rFonts w:asciiTheme="minorHAnsi" w:hAnsiTheme="minorHAnsi" w:cstheme="minorHAnsi"/>
            <w:sz w:val="16"/>
            <w:szCs w:val="16"/>
            <w:lang w:val="en-US"/>
          </w:rPr>
          <w:t>www.cric.nu/covid-steroid-2</w:t>
        </w:r>
      </w:hyperlink>
      <w:r>
        <w:rPr>
          <w:rFonts w:asciiTheme="minorHAnsi" w:hAnsiTheme="minorHAnsi" w:cstheme="minorHAnsi"/>
          <w:sz w:val="16"/>
          <w:szCs w:val="16"/>
          <w:lang w:val="en-US"/>
        </w:rPr>
        <w:t>.</w:t>
      </w:r>
    </w:p>
    <w:p w14:paraId="0C631F87" w14:textId="627C0B81" w:rsidR="00F462AF" w:rsidRDefault="00F462AF" w:rsidP="00A74C87">
      <w:pPr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br/>
        <w:t xml:space="preserve">If you have questions for the trial, you may also contact the coordinating investigator Marie Warrer Petersen via the phone number or e-mail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presented 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 xml:space="preserve">below. 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  <w:p w14:paraId="033CFA8A" w14:textId="0679DEC0" w:rsidR="00F462AF" w:rsidRDefault="00F462AF" w:rsidP="00A74C87">
      <w:pPr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  <w:p w14:paraId="67B8245D" w14:textId="24A94336" w:rsidR="00F320D1" w:rsidRPr="004475BF" w:rsidRDefault="00F320D1">
      <w:pPr>
        <w:contextualSpacing/>
        <w:rPr>
          <w:rFonts w:asciiTheme="minorHAnsi" w:hAnsiTheme="minorHAnsi" w:cstheme="minorHAnsi"/>
          <w:sz w:val="16"/>
          <w:szCs w:val="16"/>
        </w:rPr>
      </w:pPr>
      <w:r w:rsidRPr="004475BF">
        <w:rPr>
          <w:rFonts w:asciiTheme="minorHAnsi" w:hAnsiTheme="minorHAnsi" w:cstheme="minorHAnsi"/>
          <w:noProof/>
          <w:szCs w:val="16"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B1FC4" wp14:editId="3BBC23F5">
                <wp:simplePos x="0" y="0"/>
                <wp:positionH relativeFrom="margin">
                  <wp:posOffset>6779925</wp:posOffset>
                </wp:positionH>
                <wp:positionV relativeFrom="paragraph">
                  <wp:posOffset>142329</wp:posOffset>
                </wp:positionV>
                <wp:extent cx="2972745" cy="1038570"/>
                <wp:effectExtent l="19050" t="19050" r="18415" b="28575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745" cy="103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C0E2" w14:textId="122BFA60" w:rsidR="00B22ED0" w:rsidRPr="003D293D" w:rsidRDefault="00401821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COVID</w:t>
                            </w:r>
                            <w:r w:rsidR="00637EA4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STEROID</w:t>
                            </w:r>
                            <w:r w:rsidR="00B22ED0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37EA4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  <w:r w:rsidR="00B22ED0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otline</w:t>
                            </w:r>
                          </w:p>
                          <w:p w14:paraId="63B0661B" w14:textId="4DDE3E10" w:rsidR="00B22ED0" w:rsidRPr="003D293D" w:rsidRDefault="00637EA4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FFCC"/>
                                <w:sz w:val="3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color w:val="00FFCC"/>
                                <w:sz w:val="32"/>
                                <w:szCs w:val="22"/>
                                <w:u w:val="single"/>
                                <w:lang w:val="en-US"/>
                              </w:rPr>
                              <w:t>+</w:t>
                            </w:r>
                            <w:r w:rsidR="00D731E6" w:rsidRPr="003D293D">
                              <w:rPr>
                                <w:rFonts w:ascii="Arial" w:hAnsi="Arial" w:cs="Arial"/>
                                <w:b/>
                                <w:color w:val="00FFCC"/>
                                <w:sz w:val="32"/>
                                <w:szCs w:val="22"/>
                                <w:u w:val="single"/>
                                <w:lang w:val="en-US"/>
                              </w:rPr>
                              <w:t>45 3545 7237</w:t>
                            </w:r>
                            <w:r w:rsidRPr="003D293D">
                              <w:rPr>
                                <w:rFonts w:ascii="Arial" w:hAnsi="Arial" w:cs="Arial"/>
                                <w:b/>
                                <w:color w:val="00FFCC"/>
                                <w:sz w:val="32"/>
                                <w:szCs w:val="22"/>
                                <w:u w:val="single"/>
                                <w:lang w:val="en-US"/>
                              </w:rPr>
                              <w:t xml:space="preserve">                       </w:t>
                            </w:r>
                          </w:p>
                          <w:p w14:paraId="697993FA" w14:textId="68B33886" w:rsidR="00E4471B" w:rsidRPr="003D293D" w:rsidRDefault="00637EA4" w:rsidP="00E4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Available 24/7</w:t>
                            </w:r>
                          </w:p>
                          <w:p w14:paraId="0077B999" w14:textId="1832798E" w:rsidR="00E4471B" w:rsidRPr="003D293D" w:rsidRDefault="00637EA4" w:rsidP="00E4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or</w:t>
                            </w:r>
                          </w:p>
                          <w:p w14:paraId="3D044B0D" w14:textId="1AA32965" w:rsidR="00E16FED" w:rsidRPr="003D293D" w:rsidRDefault="00FA096A" w:rsidP="00E4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covid-steroid</w:t>
                            </w:r>
                            <w:r w:rsidR="00401821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@cric.</w:t>
                            </w: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nu</w:t>
                            </w:r>
                          </w:p>
                          <w:p w14:paraId="68C00321" w14:textId="77777777" w:rsidR="00F117A8" w:rsidRPr="003D293D" w:rsidRDefault="00F117A8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1FC4" id="Tekstfelt 2" o:spid="_x0000_s1033" type="#_x0000_t202" style="position:absolute;margin-left:533.85pt;margin-top:11.2pt;width:234.05pt;height:81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" strokecolor="black [3213]" strokeweight="3pt">
                <v:textbox>
                  <w:txbxContent>
                    <w:p w14:paraId="26ECC0E2" w14:textId="122BFA60" w:rsidR="00B22ED0" w:rsidRPr="003D293D" w:rsidRDefault="00401821" w:rsidP="00B22ED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COVID</w:t>
                      </w:r>
                      <w:r w:rsidR="00637EA4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STEROID</w:t>
                      </w:r>
                      <w:r w:rsidR="00B22ED0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37EA4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h</w:t>
                      </w:r>
                      <w:r w:rsidR="00B22ED0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otline</w:t>
                      </w:r>
                    </w:p>
                    <w:p w14:paraId="63B0661B" w14:textId="4DDE3E10" w:rsidR="00B22ED0" w:rsidRPr="003D293D" w:rsidRDefault="00637EA4" w:rsidP="00B22ED0">
                      <w:pPr>
                        <w:jc w:val="center"/>
                        <w:rPr>
                          <w:rFonts w:ascii="Arial" w:hAnsi="Arial" w:cs="Arial"/>
                          <w:b/>
                          <w:color w:val="00FFCC"/>
                          <w:sz w:val="32"/>
                          <w:szCs w:val="22"/>
                          <w:u w:val="single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color w:val="00FFCC"/>
                          <w:sz w:val="32"/>
                          <w:szCs w:val="22"/>
                          <w:u w:val="single"/>
                          <w:lang w:val="en-US"/>
                        </w:rPr>
                        <w:t>+</w:t>
                      </w:r>
                      <w:r w:rsidR="00D731E6" w:rsidRPr="003D293D">
                        <w:rPr>
                          <w:rFonts w:ascii="Arial" w:hAnsi="Arial" w:cs="Arial"/>
                          <w:b/>
                          <w:color w:val="00FFCC"/>
                          <w:sz w:val="32"/>
                          <w:szCs w:val="22"/>
                          <w:u w:val="single"/>
                          <w:lang w:val="en-US"/>
                        </w:rPr>
                        <w:t>45 3545 7237</w:t>
                      </w:r>
                      <w:r w:rsidRPr="003D293D">
                        <w:rPr>
                          <w:rFonts w:ascii="Arial" w:hAnsi="Arial" w:cs="Arial"/>
                          <w:b/>
                          <w:color w:val="00FFCC"/>
                          <w:sz w:val="32"/>
                          <w:szCs w:val="22"/>
                          <w:u w:val="single"/>
                          <w:lang w:val="en-US"/>
                        </w:rPr>
                        <w:t xml:space="preserve">                       </w:t>
                      </w:r>
                    </w:p>
                    <w:p w14:paraId="697993FA" w14:textId="68B33886" w:rsidR="00E4471B" w:rsidRPr="003D293D" w:rsidRDefault="00637EA4" w:rsidP="00E4471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Available 24/7</w:t>
                      </w:r>
                    </w:p>
                    <w:p w14:paraId="0077B999" w14:textId="1832798E" w:rsidR="00E4471B" w:rsidRPr="003D293D" w:rsidRDefault="00637EA4" w:rsidP="00E4471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or</w:t>
                      </w:r>
                    </w:p>
                    <w:p w14:paraId="3D044B0D" w14:textId="1AA32965" w:rsidR="00E16FED" w:rsidRPr="003D293D" w:rsidRDefault="00FA096A" w:rsidP="00E4471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covid-steroid</w:t>
                      </w:r>
                      <w:r w:rsidR="00401821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@cric.</w:t>
                      </w: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nu</w:t>
                      </w:r>
                    </w:p>
                    <w:p w14:paraId="68C00321" w14:textId="77777777" w:rsidR="00F117A8" w:rsidRPr="003D293D" w:rsidRDefault="00F117A8" w:rsidP="00B22ED0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20D1" w:rsidRPr="004475BF" w:rsidSect="00A34E98">
      <w:footerReference w:type="default" r:id="rId15"/>
      <w:pgSz w:w="16838" w:h="11906" w:orient="landscape" w:code="9"/>
      <w:pgMar w:top="1021" w:right="458" w:bottom="1021" w:left="709" w:header="709" w:footer="709" w:gutter="0"/>
      <w:cols w:num="3" w:space="709" w:equalWidth="0">
        <w:col w:w="4379" w:space="900"/>
        <w:col w:w="4320" w:space="1080"/>
        <w:col w:w="4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1497C" w14:textId="77777777" w:rsidR="000C2FB3" w:rsidRDefault="000C2FB3" w:rsidP="00572CCC">
      <w:r>
        <w:separator/>
      </w:r>
    </w:p>
  </w:endnote>
  <w:endnote w:type="continuationSeparator" w:id="0">
    <w:p w14:paraId="4D4DAC32" w14:textId="77777777" w:rsidR="000C2FB3" w:rsidRDefault="000C2FB3" w:rsidP="005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E218" w14:textId="77777777" w:rsidR="008B1629" w:rsidRPr="00F1752D" w:rsidRDefault="008B1629" w:rsidP="0097356F">
    <w:pPr>
      <w:pStyle w:val="Sidefod"/>
      <w:jc w:val="right"/>
      <w:rPr>
        <w:rFonts w:ascii="Arial" w:hAnsi="Arial" w:cs="Arial"/>
        <w:sz w:val="16"/>
      </w:rPr>
    </w:pPr>
  </w:p>
  <w:p w14:paraId="6A2E6E6F" w14:textId="77777777" w:rsidR="0097356F" w:rsidRPr="0097356F" w:rsidRDefault="0097356F" w:rsidP="0097356F">
    <w:pPr>
      <w:pStyle w:val="Sidefod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A596" w14:textId="77777777" w:rsidR="000C2FB3" w:rsidRDefault="000C2FB3" w:rsidP="00572CCC">
      <w:r>
        <w:separator/>
      </w:r>
    </w:p>
  </w:footnote>
  <w:footnote w:type="continuationSeparator" w:id="0">
    <w:p w14:paraId="4914FFD3" w14:textId="77777777" w:rsidR="000C2FB3" w:rsidRDefault="000C2FB3" w:rsidP="0057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3FF"/>
    <w:multiLevelType w:val="hybridMultilevel"/>
    <w:tmpl w:val="349473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83E"/>
    <w:multiLevelType w:val="hybridMultilevel"/>
    <w:tmpl w:val="5F1E7F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D38"/>
    <w:multiLevelType w:val="hybridMultilevel"/>
    <w:tmpl w:val="E6666CE0"/>
    <w:lvl w:ilvl="0" w:tplc="30D48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916E7"/>
    <w:multiLevelType w:val="hybridMultilevel"/>
    <w:tmpl w:val="939677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4B43"/>
    <w:multiLevelType w:val="hybridMultilevel"/>
    <w:tmpl w:val="FA6CB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D15A7"/>
    <w:multiLevelType w:val="hybridMultilevel"/>
    <w:tmpl w:val="DC648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54E7"/>
    <w:multiLevelType w:val="hybridMultilevel"/>
    <w:tmpl w:val="F8206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1687"/>
    <w:multiLevelType w:val="hybridMultilevel"/>
    <w:tmpl w:val="65944EEA"/>
    <w:lvl w:ilvl="0" w:tplc="1BC017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E12EA"/>
    <w:multiLevelType w:val="hybridMultilevel"/>
    <w:tmpl w:val="8236D556"/>
    <w:lvl w:ilvl="0" w:tplc="B39ACE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2F46"/>
    <w:multiLevelType w:val="hybridMultilevel"/>
    <w:tmpl w:val="A6DE2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175C"/>
    <w:multiLevelType w:val="hybridMultilevel"/>
    <w:tmpl w:val="AB16131C"/>
    <w:lvl w:ilvl="0" w:tplc="B42441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0BA5"/>
    <w:multiLevelType w:val="hybridMultilevel"/>
    <w:tmpl w:val="446AF6CA"/>
    <w:lvl w:ilvl="0" w:tplc="6F2C8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7658A"/>
    <w:multiLevelType w:val="hybridMultilevel"/>
    <w:tmpl w:val="4F8C44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71FBD"/>
    <w:multiLevelType w:val="hybridMultilevel"/>
    <w:tmpl w:val="975C0E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66E7A"/>
    <w:multiLevelType w:val="hybridMultilevel"/>
    <w:tmpl w:val="E5E891B4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30721">
      <o:colormru v:ext="edit" colors="#6f3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0A"/>
    <w:rsid w:val="0000416A"/>
    <w:rsid w:val="00006F7A"/>
    <w:rsid w:val="000101E5"/>
    <w:rsid w:val="00026905"/>
    <w:rsid w:val="00032FCB"/>
    <w:rsid w:val="00054B31"/>
    <w:rsid w:val="00075049"/>
    <w:rsid w:val="00083D78"/>
    <w:rsid w:val="00085685"/>
    <w:rsid w:val="000A012A"/>
    <w:rsid w:val="000A3D8B"/>
    <w:rsid w:val="000B2E74"/>
    <w:rsid w:val="000C2FB3"/>
    <w:rsid w:val="000E2FD8"/>
    <w:rsid w:val="000F2D87"/>
    <w:rsid w:val="000F6A83"/>
    <w:rsid w:val="00104140"/>
    <w:rsid w:val="00136096"/>
    <w:rsid w:val="0014401A"/>
    <w:rsid w:val="00150C70"/>
    <w:rsid w:val="00166665"/>
    <w:rsid w:val="001668FA"/>
    <w:rsid w:val="001762A5"/>
    <w:rsid w:val="0018150A"/>
    <w:rsid w:val="00184500"/>
    <w:rsid w:val="001943B9"/>
    <w:rsid w:val="001B4800"/>
    <w:rsid w:val="001D38B2"/>
    <w:rsid w:val="001E2C55"/>
    <w:rsid w:val="001E6419"/>
    <w:rsid w:val="001F1C62"/>
    <w:rsid w:val="001F34C9"/>
    <w:rsid w:val="00203997"/>
    <w:rsid w:val="0021279B"/>
    <w:rsid w:val="00220366"/>
    <w:rsid w:val="00224313"/>
    <w:rsid w:val="002326AB"/>
    <w:rsid w:val="0023663D"/>
    <w:rsid w:val="0024645E"/>
    <w:rsid w:val="00255B2E"/>
    <w:rsid w:val="00262BCE"/>
    <w:rsid w:val="00264864"/>
    <w:rsid w:val="0026791C"/>
    <w:rsid w:val="00270F75"/>
    <w:rsid w:val="00295831"/>
    <w:rsid w:val="002A2791"/>
    <w:rsid w:val="002B2552"/>
    <w:rsid w:val="002C1539"/>
    <w:rsid w:val="002C66EE"/>
    <w:rsid w:val="002E00B2"/>
    <w:rsid w:val="002E1CEB"/>
    <w:rsid w:val="0030545F"/>
    <w:rsid w:val="00317EF4"/>
    <w:rsid w:val="00325015"/>
    <w:rsid w:val="00333BC5"/>
    <w:rsid w:val="003401D9"/>
    <w:rsid w:val="003452E5"/>
    <w:rsid w:val="00357904"/>
    <w:rsid w:val="003860A3"/>
    <w:rsid w:val="003915D9"/>
    <w:rsid w:val="00396998"/>
    <w:rsid w:val="003A2AE8"/>
    <w:rsid w:val="003A710E"/>
    <w:rsid w:val="003B18A0"/>
    <w:rsid w:val="003B18D1"/>
    <w:rsid w:val="003C5BAA"/>
    <w:rsid w:val="003D293D"/>
    <w:rsid w:val="003D2A1B"/>
    <w:rsid w:val="003D5BF3"/>
    <w:rsid w:val="003F62DC"/>
    <w:rsid w:val="00401821"/>
    <w:rsid w:val="00403508"/>
    <w:rsid w:val="004071C8"/>
    <w:rsid w:val="004204D5"/>
    <w:rsid w:val="004206AC"/>
    <w:rsid w:val="00437C01"/>
    <w:rsid w:val="004475BF"/>
    <w:rsid w:val="00447C4C"/>
    <w:rsid w:val="00452E17"/>
    <w:rsid w:val="00472B0A"/>
    <w:rsid w:val="00476AAB"/>
    <w:rsid w:val="004805E6"/>
    <w:rsid w:val="00486F41"/>
    <w:rsid w:val="004926EB"/>
    <w:rsid w:val="00495778"/>
    <w:rsid w:val="00497D8A"/>
    <w:rsid w:val="004A5402"/>
    <w:rsid w:val="004A70BA"/>
    <w:rsid w:val="004A79A7"/>
    <w:rsid w:val="004B6A32"/>
    <w:rsid w:val="004B7798"/>
    <w:rsid w:val="004E036C"/>
    <w:rsid w:val="004E1812"/>
    <w:rsid w:val="004E668F"/>
    <w:rsid w:val="004F5322"/>
    <w:rsid w:val="0050411E"/>
    <w:rsid w:val="005101AF"/>
    <w:rsid w:val="00510B64"/>
    <w:rsid w:val="00511486"/>
    <w:rsid w:val="00520A1F"/>
    <w:rsid w:val="00543C7A"/>
    <w:rsid w:val="00543D1F"/>
    <w:rsid w:val="00545BF7"/>
    <w:rsid w:val="00552E74"/>
    <w:rsid w:val="00560912"/>
    <w:rsid w:val="0056532C"/>
    <w:rsid w:val="00572CCC"/>
    <w:rsid w:val="005740C3"/>
    <w:rsid w:val="00587F9B"/>
    <w:rsid w:val="005A0D5C"/>
    <w:rsid w:val="005A739A"/>
    <w:rsid w:val="005C5EF1"/>
    <w:rsid w:val="005E61F0"/>
    <w:rsid w:val="00605898"/>
    <w:rsid w:val="00610E40"/>
    <w:rsid w:val="00614E88"/>
    <w:rsid w:val="00616C22"/>
    <w:rsid w:val="00624ACD"/>
    <w:rsid w:val="00630E30"/>
    <w:rsid w:val="00634D3E"/>
    <w:rsid w:val="00637EA4"/>
    <w:rsid w:val="006543F7"/>
    <w:rsid w:val="006628E8"/>
    <w:rsid w:val="00670E7D"/>
    <w:rsid w:val="00673E64"/>
    <w:rsid w:val="0067770B"/>
    <w:rsid w:val="006919CB"/>
    <w:rsid w:val="006D5E90"/>
    <w:rsid w:val="00704F2E"/>
    <w:rsid w:val="0072318B"/>
    <w:rsid w:val="00736690"/>
    <w:rsid w:val="007410D6"/>
    <w:rsid w:val="007433B8"/>
    <w:rsid w:val="00762AA3"/>
    <w:rsid w:val="00763B3A"/>
    <w:rsid w:val="00790476"/>
    <w:rsid w:val="00795A72"/>
    <w:rsid w:val="007A0DD6"/>
    <w:rsid w:val="007A3304"/>
    <w:rsid w:val="007A453C"/>
    <w:rsid w:val="007A47BC"/>
    <w:rsid w:val="007B3C78"/>
    <w:rsid w:val="007B5CDA"/>
    <w:rsid w:val="007B6534"/>
    <w:rsid w:val="007B6A47"/>
    <w:rsid w:val="007C32FD"/>
    <w:rsid w:val="007C490C"/>
    <w:rsid w:val="007C7BF8"/>
    <w:rsid w:val="007D35C8"/>
    <w:rsid w:val="007D7E2F"/>
    <w:rsid w:val="008075EE"/>
    <w:rsid w:val="00811CF3"/>
    <w:rsid w:val="00832104"/>
    <w:rsid w:val="00844D0F"/>
    <w:rsid w:val="00845E64"/>
    <w:rsid w:val="008534E5"/>
    <w:rsid w:val="008561AE"/>
    <w:rsid w:val="008818BC"/>
    <w:rsid w:val="00883055"/>
    <w:rsid w:val="008977EC"/>
    <w:rsid w:val="008B1629"/>
    <w:rsid w:val="008D5B31"/>
    <w:rsid w:val="008E4F70"/>
    <w:rsid w:val="008F5CD0"/>
    <w:rsid w:val="008F5D73"/>
    <w:rsid w:val="008F638F"/>
    <w:rsid w:val="009004C8"/>
    <w:rsid w:val="009016CC"/>
    <w:rsid w:val="00902323"/>
    <w:rsid w:val="00903336"/>
    <w:rsid w:val="0092145D"/>
    <w:rsid w:val="009359BE"/>
    <w:rsid w:val="00942210"/>
    <w:rsid w:val="00956B60"/>
    <w:rsid w:val="009669CC"/>
    <w:rsid w:val="0097356F"/>
    <w:rsid w:val="00986F1C"/>
    <w:rsid w:val="009D6C27"/>
    <w:rsid w:val="009E7205"/>
    <w:rsid w:val="009E73C1"/>
    <w:rsid w:val="00A01690"/>
    <w:rsid w:val="00A126FB"/>
    <w:rsid w:val="00A1288F"/>
    <w:rsid w:val="00A26EF1"/>
    <w:rsid w:val="00A34E98"/>
    <w:rsid w:val="00A37A79"/>
    <w:rsid w:val="00A74C87"/>
    <w:rsid w:val="00AA5AAA"/>
    <w:rsid w:val="00AA6CA2"/>
    <w:rsid w:val="00AB05FA"/>
    <w:rsid w:val="00AB6A56"/>
    <w:rsid w:val="00AC3FFE"/>
    <w:rsid w:val="00AD679E"/>
    <w:rsid w:val="00AE1592"/>
    <w:rsid w:val="00AF0D58"/>
    <w:rsid w:val="00AF6457"/>
    <w:rsid w:val="00AF7343"/>
    <w:rsid w:val="00B07D87"/>
    <w:rsid w:val="00B1590F"/>
    <w:rsid w:val="00B17876"/>
    <w:rsid w:val="00B22ED0"/>
    <w:rsid w:val="00B2771D"/>
    <w:rsid w:val="00B41AD7"/>
    <w:rsid w:val="00B42E27"/>
    <w:rsid w:val="00B52042"/>
    <w:rsid w:val="00B53E43"/>
    <w:rsid w:val="00B64A08"/>
    <w:rsid w:val="00B91ED4"/>
    <w:rsid w:val="00BA1DEF"/>
    <w:rsid w:val="00BC268C"/>
    <w:rsid w:val="00BE2562"/>
    <w:rsid w:val="00BE7DE3"/>
    <w:rsid w:val="00BF0981"/>
    <w:rsid w:val="00BF20C6"/>
    <w:rsid w:val="00C05448"/>
    <w:rsid w:val="00C23697"/>
    <w:rsid w:val="00C3251E"/>
    <w:rsid w:val="00C356AB"/>
    <w:rsid w:val="00C40A9F"/>
    <w:rsid w:val="00C54E96"/>
    <w:rsid w:val="00C77C0F"/>
    <w:rsid w:val="00C9380E"/>
    <w:rsid w:val="00C95480"/>
    <w:rsid w:val="00CA2D39"/>
    <w:rsid w:val="00CC71A1"/>
    <w:rsid w:val="00CD6A23"/>
    <w:rsid w:val="00CE17D3"/>
    <w:rsid w:val="00CF5A44"/>
    <w:rsid w:val="00CF78B7"/>
    <w:rsid w:val="00D04E22"/>
    <w:rsid w:val="00D4666B"/>
    <w:rsid w:val="00D731E6"/>
    <w:rsid w:val="00D77F3A"/>
    <w:rsid w:val="00D834D0"/>
    <w:rsid w:val="00D84A97"/>
    <w:rsid w:val="00D93337"/>
    <w:rsid w:val="00D9711D"/>
    <w:rsid w:val="00DB7F36"/>
    <w:rsid w:val="00DC67A0"/>
    <w:rsid w:val="00DD1EEA"/>
    <w:rsid w:val="00DD4166"/>
    <w:rsid w:val="00DF7E2E"/>
    <w:rsid w:val="00E15058"/>
    <w:rsid w:val="00E15935"/>
    <w:rsid w:val="00E16FED"/>
    <w:rsid w:val="00E21BF5"/>
    <w:rsid w:val="00E21D69"/>
    <w:rsid w:val="00E32F10"/>
    <w:rsid w:val="00E4471B"/>
    <w:rsid w:val="00E47861"/>
    <w:rsid w:val="00E76C93"/>
    <w:rsid w:val="00E856E0"/>
    <w:rsid w:val="00EA1E46"/>
    <w:rsid w:val="00EA66EE"/>
    <w:rsid w:val="00EB0F9A"/>
    <w:rsid w:val="00EB2412"/>
    <w:rsid w:val="00EB262E"/>
    <w:rsid w:val="00EE1680"/>
    <w:rsid w:val="00EE1904"/>
    <w:rsid w:val="00EF718F"/>
    <w:rsid w:val="00F00FED"/>
    <w:rsid w:val="00F06533"/>
    <w:rsid w:val="00F117A8"/>
    <w:rsid w:val="00F2232F"/>
    <w:rsid w:val="00F320D1"/>
    <w:rsid w:val="00F34110"/>
    <w:rsid w:val="00F40D47"/>
    <w:rsid w:val="00F4134D"/>
    <w:rsid w:val="00F462AF"/>
    <w:rsid w:val="00F708BA"/>
    <w:rsid w:val="00F7417B"/>
    <w:rsid w:val="00F84A18"/>
    <w:rsid w:val="00FA096A"/>
    <w:rsid w:val="00FA2364"/>
    <w:rsid w:val="00FB3903"/>
    <w:rsid w:val="00FC3C1B"/>
    <w:rsid w:val="00FC4AF9"/>
    <w:rsid w:val="00FD18D9"/>
    <w:rsid w:val="00FD7313"/>
    <w:rsid w:val="00FE20C3"/>
    <w:rsid w:val="00FE42A3"/>
    <w:rsid w:val="00FE7AF7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6f3,#9f9"/>
    </o:shapedefaults>
    <o:shapelayout v:ext="edit">
      <o:idmap v:ext="edit" data="1"/>
    </o:shapelayout>
  </w:shapeDefaults>
  <w:decimalSymbol w:val=","/>
  <w:listSeparator w:val=";"/>
  <w14:docId w14:val="345BE523"/>
  <w15:docId w15:val="{68442572-5863-4FE6-AC94-8E0653B8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16"/>
      <w:lang w:val="en-GB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  <w:lang w:val="en-GB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2CCC"/>
    <w:pPr>
      <w:spacing w:before="240" w:after="60"/>
      <w:outlineLvl w:val="6"/>
    </w:pPr>
    <w:rPr>
      <w:rFonts w:ascii="Calibri" w:hAnsi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character" w:customStyle="1" w:styleId="BesgtHyperlink1">
    <w:name w:val="BesøgtHyperlink1"/>
    <w:semiHidden/>
    <w:rPr>
      <w:color w:val="800080"/>
      <w:u w:val="single"/>
    </w:rPr>
  </w:style>
  <w:style w:type="paragraph" w:styleId="Brdtekst3">
    <w:name w:val="Body Text 3"/>
    <w:basedOn w:val="Normal"/>
    <w:semiHidden/>
    <w:pPr>
      <w:ind w:right="59"/>
    </w:pPr>
    <w:rPr>
      <w:rFonts w:ascii="Arial" w:hAnsi="Arial" w:cs="Arial"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18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E1812"/>
    <w:rPr>
      <w:rFonts w:ascii="Tahoma" w:hAnsi="Tahoma" w:cs="Tahoma"/>
      <w:sz w:val="16"/>
      <w:szCs w:val="16"/>
    </w:rPr>
  </w:style>
  <w:style w:type="character" w:customStyle="1" w:styleId="Overskrift7Tegn">
    <w:name w:val="Overskrift 7 Tegn"/>
    <w:link w:val="Overskrift7"/>
    <w:uiPriority w:val="9"/>
    <w:semiHidden/>
    <w:rsid w:val="00572CCC"/>
    <w:rPr>
      <w:rFonts w:ascii="Calibri" w:eastAsia="Times New Roman" w:hAnsi="Calibri" w:cs="Times New Roman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572CCC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rsid w:val="00572CCC"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A236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A2364"/>
    <w:rPr>
      <w:sz w:val="24"/>
      <w:szCs w:val="24"/>
    </w:rPr>
  </w:style>
  <w:style w:type="character" w:styleId="Kommentarhenvisning">
    <w:name w:val="annotation reference"/>
    <w:uiPriority w:val="99"/>
    <w:semiHidden/>
    <w:unhideWhenUsed/>
    <w:rsid w:val="00E159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59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593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593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15935"/>
    <w:rPr>
      <w:b/>
      <w:bCs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326AB"/>
    <w:rPr>
      <w:color w:val="808080"/>
      <w:shd w:val="clear" w:color="auto" w:fill="E6E6E6"/>
    </w:rPr>
  </w:style>
  <w:style w:type="paragraph" w:styleId="Korrektur">
    <w:name w:val="Revision"/>
    <w:hidden/>
    <w:uiPriority w:val="99"/>
    <w:semiHidden/>
    <w:rsid w:val="000F6A83"/>
    <w:rPr>
      <w:sz w:val="24"/>
      <w:szCs w:val="24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8F5CD0"/>
    <w:rPr>
      <w:color w:val="808080"/>
      <w:shd w:val="clear" w:color="auto" w:fill="E6E6E6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3A710E"/>
    <w:rPr>
      <w:color w:val="605E5C"/>
      <w:shd w:val="clear" w:color="auto" w:fill="E1DFDD"/>
    </w:rPr>
  </w:style>
  <w:style w:type="paragraph" w:customStyle="1" w:styleId="MVTUBrdtekst">
    <w:name w:val="MVTU_Brødtekst"/>
    <w:basedOn w:val="Normal"/>
    <w:rsid w:val="00D93337"/>
    <w:pPr>
      <w:spacing w:line="260" w:lineRule="atLeast"/>
    </w:pPr>
    <w:rPr>
      <w:spacing w:val="2"/>
      <w:kern w:val="26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A26EF1"/>
    <w:pPr>
      <w:ind w:left="720"/>
      <w:contextualSpacing/>
    </w:pPr>
  </w:style>
  <w:style w:type="paragraph" w:customStyle="1" w:styleId="Default">
    <w:name w:val="Default"/>
    <w:rsid w:val="005C5E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305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ric.nu/covid-steroid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tenhylander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ders.perner@regionh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vid-steroid@cric.nu" TargetMode="External"/><Relationship Id="rId14" Type="http://schemas.openxmlformats.org/officeDocument/2006/relationships/hyperlink" Target="http://www.cric.nu/covid-steroid-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7041-45E7-456E-9746-B951A47E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4993</Characters>
  <Application>Microsoft Office Word</Application>
  <DocSecurity>4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Kort introduktion</vt:lpstr>
      <vt:lpstr>Kort introduktion</vt:lpstr>
    </vt:vector>
  </TitlesOfParts>
  <Company>Rigshospitalet</Company>
  <LinksUpToDate>false</LinksUpToDate>
  <CharactersWithSpaces>5796</CharactersWithSpaces>
  <SharedDoc>false</SharedDoc>
  <HLinks>
    <vt:vector size="30" baseType="variant">
      <vt:variant>
        <vt:i4>3801130</vt:i4>
      </vt:variant>
      <vt:variant>
        <vt:i4>9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  <vt:variant>
        <vt:i4>1179704</vt:i4>
      </vt:variant>
      <vt:variant>
        <vt:i4>3</vt:i4>
      </vt:variant>
      <vt:variant>
        <vt:i4>0</vt:i4>
      </vt:variant>
      <vt:variant>
        <vt:i4>5</vt:i4>
      </vt:variant>
      <vt:variant>
        <vt:lpwstr>mailto:Mortenhylander@gmail.com</vt:lpwstr>
      </vt:variant>
      <vt:variant>
        <vt:lpwstr/>
      </vt:variant>
      <vt:variant>
        <vt:i4>5177385</vt:i4>
      </vt:variant>
      <vt:variant>
        <vt:i4>0</vt:i4>
      </vt:variant>
      <vt:variant>
        <vt:i4>0</vt:i4>
      </vt:variant>
      <vt:variant>
        <vt:i4>5</vt:i4>
      </vt:variant>
      <vt:variant>
        <vt:lpwstr>mailto:Soeren.marker.jensen.01@regionh.dk</vt:lpwstr>
      </vt:variant>
      <vt:variant>
        <vt:lpwstr/>
      </vt:variant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introduktion</dc:title>
  <dc:creator>RH</dc:creator>
  <cp:lastModifiedBy>Marie Warrer Petersen</cp:lastModifiedBy>
  <cp:revision>2</cp:revision>
  <cp:lastPrinted>2020-04-07T11:26:00Z</cp:lastPrinted>
  <dcterms:created xsi:type="dcterms:W3CDTF">2020-12-04T12:27:00Z</dcterms:created>
  <dcterms:modified xsi:type="dcterms:W3CDTF">2020-12-04T12:27:00Z</dcterms:modified>
</cp:coreProperties>
</file>