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944FDF" w14:textId="77777777" w:rsidR="00925C7C" w:rsidRDefault="009E4DBA" w:rsidP="009E4DBA">
      <w:pPr>
        <w:pStyle w:val="Overskrift1"/>
        <w:numPr>
          <w:ilvl w:val="0"/>
          <w:numId w:val="0"/>
        </w:numPr>
        <w:ind w:left="567" w:hanging="567"/>
        <w:jc w:val="center"/>
      </w:pPr>
      <w:r>
        <w:t>Eligibility</w:t>
      </w:r>
      <w:r w:rsidR="00673680">
        <w:t xml:space="preserve"> - the GODIF trial</w:t>
      </w:r>
    </w:p>
    <w:p w14:paraId="6CC91D50" w14:textId="77777777" w:rsidR="009E4DBA" w:rsidRPr="00C06993" w:rsidRDefault="009E4DBA" w:rsidP="00EC7A94">
      <w:pPr>
        <w:pStyle w:val="Overskrift2"/>
        <w:numPr>
          <w:ilvl w:val="0"/>
          <w:numId w:val="0"/>
        </w:numPr>
        <w:spacing w:line="360" w:lineRule="auto"/>
        <w:ind w:left="851" w:hanging="851"/>
        <w:rPr>
          <w:rFonts w:asciiTheme="minorHAnsi" w:hAnsiTheme="minorHAnsi" w:cstheme="minorHAnsi"/>
        </w:rPr>
      </w:pPr>
      <w:bookmarkStart w:id="0" w:name="_Toc36812496"/>
      <w:r w:rsidRPr="00C06993">
        <w:rPr>
          <w:rFonts w:asciiTheme="minorHAnsi" w:hAnsiTheme="minorHAnsi" w:cstheme="minorHAnsi"/>
        </w:rPr>
        <w:t>Inclusion criteria</w:t>
      </w:r>
      <w:bookmarkEnd w:id="0"/>
      <w:r w:rsidRPr="00C06993">
        <w:rPr>
          <w:rFonts w:asciiTheme="minorHAnsi" w:hAnsiTheme="minorHAnsi" w:cstheme="minorHAnsi"/>
        </w:rPr>
        <w:t xml:space="preserve"> </w:t>
      </w:r>
    </w:p>
    <w:p w14:paraId="7A767747" w14:textId="77777777" w:rsidR="009E4DBA" w:rsidRPr="00EC7A94" w:rsidRDefault="009E4DBA" w:rsidP="00EC7A94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  <w:u w:val="single"/>
          <w:lang w:val="en-GB"/>
        </w:rPr>
      </w:pPr>
      <w:r w:rsidRPr="00EC7A94">
        <w:rPr>
          <w:rFonts w:asciiTheme="minorHAnsi" w:hAnsiTheme="minorHAnsi" w:cstheme="minorHAnsi"/>
          <w:sz w:val="22"/>
          <w:szCs w:val="22"/>
          <w:u w:val="single"/>
          <w:lang w:val="en-GB"/>
        </w:rPr>
        <w:t xml:space="preserve">All the following criteria must be fulfilled: </w:t>
      </w:r>
    </w:p>
    <w:p w14:paraId="2DCACA51" w14:textId="77777777" w:rsidR="00EC7A94" w:rsidRPr="00EC7A94" w:rsidRDefault="009E4DBA" w:rsidP="00EC7A94">
      <w:pPr>
        <w:pStyle w:val="Default"/>
        <w:spacing w:after="56" w:line="360" w:lineRule="auto"/>
        <w:rPr>
          <w:rFonts w:asciiTheme="minorHAnsi" w:hAnsiTheme="minorHAnsi" w:cstheme="minorHAnsi"/>
          <w:bCs/>
          <w:sz w:val="22"/>
          <w:szCs w:val="22"/>
          <w:lang w:val="en-GB"/>
        </w:rPr>
      </w:pPr>
      <w:r w:rsidRPr="009E4DBA">
        <w:rPr>
          <w:rFonts w:asciiTheme="minorHAnsi" w:hAnsiTheme="minorHAnsi" w:cstheme="minorHAnsi"/>
          <w:b/>
          <w:bCs/>
          <w:color w:val="00FF00"/>
          <w:sz w:val="22"/>
          <w:szCs w:val="22"/>
          <w:lang w:val="en-GB"/>
        </w:rPr>
        <w:sym w:font="Wingdings" w:char="F0FC"/>
      </w:r>
      <w:r w:rsidRPr="009E4DBA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 </w:t>
      </w:r>
      <w:r w:rsidR="00EC7A94">
        <w:rPr>
          <w:rFonts w:asciiTheme="minorHAnsi" w:hAnsiTheme="minorHAnsi" w:cstheme="minorHAnsi"/>
          <w:bCs/>
          <w:sz w:val="22"/>
          <w:szCs w:val="22"/>
          <w:lang w:val="en-GB"/>
        </w:rPr>
        <w:t>Acute admission to the ICU</w:t>
      </w:r>
    </w:p>
    <w:p w14:paraId="57C05214" w14:textId="77777777" w:rsidR="009E4DBA" w:rsidRDefault="00EC7A94" w:rsidP="00EC7A94">
      <w:pPr>
        <w:pStyle w:val="Default"/>
        <w:spacing w:after="56" w:line="360" w:lineRule="auto"/>
        <w:rPr>
          <w:rFonts w:asciiTheme="minorHAnsi" w:hAnsiTheme="minorHAnsi" w:cstheme="minorHAnsi"/>
          <w:sz w:val="22"/>
          <w:szCs w:val="22"/>
          <w:lang w:val="en-GB"/>
        </w:rPr>
      </w:pPr>
      <w:r w:rsidRPr="009E4DBA">
        <w:rPr>
          <w:rFonts w:asciiTheme="minorHAnsi" w:hAnsiTheme="minorHAnsi" w:cstheme="minorHAnsi"/>
          <w:b/>
          <w:bCs/>
          <w:color w:val="00FF00"/>
          <w:sz w:val="22"/>
          <w:szCs w:val="22"/>
          <w:lang w:val="en-GB"/>
        </w:rPr>
        <w:sym w:font="Wingdings" w:char="F0FC"/>
      </w:r>
      <w:r>
        <w:rPr>
          <w:rFonts w:asciiTheme="minorHAnsi" w:hAnsiTheme="minorHAnsi" w:cstheme="minorHAnsi"/>
          <w:b/>
          <w:bCs/>
          <w:color w:val="00FF00"/>
          <w:sz w:val="22"/>
          <w:szCs w:val="22"/>
          <w:lang w:val="en-GB"/>
        </w:rPr>
        <w:t xml:space="preserve"> </w:t>
      </w:r>
      <w:r w:rsidR="009E4DBA" w:rsidRPr="00F95E37">
        <w:rPr>
          <w:rFonts w:asciiTheme="minorHAnsi" w:hAnsiTheme="minorHAnsi" w:cstheme="minorHAnsi"/>
          <w:sz w:val="22"/>
          <w:szCs w:val="22"/>
          <w:lang w:val="en-GB"/>
        </w:rPr>
        <w:t>Aged 18 years or above</w:t>
      </w:r>
    </w:p>
    <w:p w14:paraId="08199C24" w14:textId="03207F69" w:rsidR="004178D1" w:rsidRPr="00966623" w:rsidRDefault="004178D1" w:rsidP="004178D1">
      <w:pPr>
        <w:pStyle w:val="xmsonormal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color w:val="201F1E"/>
          <w:sz w:val="22"/>
          <w:szCs w:val="22"/>
          <w:lang w:val="en-GB"/>
        </w:rPr>
      </w:pPr>
      <w:r w:rsidRPr="00966623">
        <w:rPr>
          <w:rFonts w:asciiTheme="minorHAnsi" w:hAnsiTheme="minorHAnsi" w:cstheme="minorHAnsi"/>
          <w:b/>
          <w:bCs/>
          <w:color w:val="00FF00"/>
          <w:sz w:val="22"/>
          <w:szCs w:val="22"/>
          <w:lang w:val="en-GB"/>
        </w:rPr>
        <w:sym w:font="Wingdings" w:char="F0FC"/>
      </w:r>
      <w:r w:rsidRPr="00966623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 </w:t>
      </w:r>
      <w:r w:rsidRPr="00966623">
        <w:rPr>
          <w:rFonts w:asciiTheme="minorHAnsi" w:hAnsiTheme="minorHAnsi" w:cstheme="minorHAnsi"/>
          <w:sz w:val="22"/>
          <w:szCs w:val="22"/>
          <w:lang w:val="en-GB"/>
        </w:rPr>
        <w:t xml:space="preserve"> Clinical stable</w:t>
      </w:r>
      <w:r>
        <w:rPr>
          <w:rFonts w:asciiTheme="minorHAnsi" w:hAnsiTheme="minorHAnsi" w:cstheme="minorHAnsi"/>
          <w:sz w:val="22"/>
          <w:szCs w:val="22"/>
          <w:lang w:val="en-GB"/>
        </w:rPr>
        <w:t>,</w:t>
      </w:r>
      <w:r w:rsidRPr="00966623">
        <w:rPr>
          <w:rFonts w:asciiTheme="minorHAnsi" w:hAnsiTheme="minorHAnsi" w:cstheme="minorHAnsi"/>
          <w:sz w:val="22"/>
          <w:szCs w:val="22"/>
          <w:lang w:val="en-GB"/>
        </w:rPr>
        <w:t xml:space="preserve"> assessed by the clinicians (minimum criteria:  MAP &gt; 50 mmHg, maximum noradrenaline infusion of </w:t>
      </w:r>
      <w:r w:rsidR="00026F56">
        <w:rPr>
          <w:rFonts w:asciiTheme="minorHAnsi" w:hAnsiTheme="minorHAnsi" w:cstheme="minorHAnsi"/>
          <w:sz w:val="22"/>
          <w:szCs w:val="22"/>
          <w:lang w:val="en-GB"/>
        </w:rPr>
        <w:t>0.</w:t>
      </w:r>
      <w:r w:rsidRPr="00966623">
        <w:rPr>
          <w:rFonts w:asciiTheme="minorHAnsi" w:hAnsiTheme="minorHAnsi" w:cstheme="minorHAnsi"/>
          <w:sz w:val="22"/>
          <w:szCs w:val="22"/>
          <w:lang w:val="en-GB"/>
        </w:rPr>
        <w:t>20 microg/kg/minute and lactate &lt; 4.0 mmol/L)</w:t>
      </w:r>
    </w:p>
    <w:p w14:paraId="5987C082" w14:textId="77777777" w:rsidR="00966623" w:rsidRDefault="009E4DBA" w:rsidP="00EC7A94">
      <w:pPr>
        <w:pStyle w:val="Default"/>
        <w:spacing w:line="360" w:lineRule="auto"/>
        <w:rPr>
          <w:rFonts w:asciiTheme="minorHAnsi" w:hAnsiTheme="minorHAnsi" w:cs="Arial"/>
          <w:bCs/>
          <w:sz w:val="22"/>
          <w:szCs w:val="22"/>
          <w:lang w:val="en-GB"/>
        </w:rPr>
      </w:pPr>
      <w:r w:rsidRPr="00966623">
        <w:rPr>
          <w:rFonts w:asciiTheme="minorHAnsi" w:hAnsiTheme="minorHAnsi" w:cstheme="minorHAnsi"/>
          <w:b/>
          <w:bCs/>
          <w:color w:val="00FF00"/>
          <w:sz w:val="22"/>
          <w:szCs w:val="22"/>
          <w:lang w:val="en-GB"/>
        </w:rPr>
        <w:sym w:font="Wingdings" w:char="F0FC"/>
      </w:r>
      <w:r w:rsidRPr="00966623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 </w:t>
      </w:r>
      <w:r w:rsidRPr="00966623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867CD0">
        <w:rPr>
          <w:rFonts w:asciiTheme="minorHAnsi" w:hAnsiTheme="minorHAnsi" w:cs="Arial"/>
          <w:bCs/>
          <w:sz w:val="22"/>
          <w:szCs w:val="22"/>
          <w:lang w:val="en-GB"/>
        </w:rPr>
        <w:t>F</w:t>
      </w:r>
      <w:r w:rsidR="00752F9A" w:rsidRPr="00966623">
        <w:rPr>
          <w:rFonts w:cs="Arial"/>
          <w:sz w:val="22"/>
          <w:szCs w:val="22"/>
          <w:lang w:val="en-GB"/>
        </w:rPr>
        <w:t>luid accumulation</w:t>
      </w:r>
      <w:r w:rsidR="00867CD0">
        <w:rPr>
          <w:rFonts w:cs="Arial"/>
          <w:sz w:val="22"/>
          <w:szCs w:val="22"/>
          <w:lang w:val="en-GB"/>
        </w:rPr>
        <w:t xml:space="preserve"> </w:t>
      </w:r>
      <w:r w:rsidR="00867CD0">
        <w:rPr>
          <w:sz w:val="22"/>
          <w:szCs w:val="22"/>
          <w:lang w:val="en-GB"/>
        </w:rPr>
        <w:t>≥</w:t>
      </w:r>
      <w:r w:rsidR="00867CD0">
        <w:rPr>
          <w:rFonts w:cs="Arial"/>
          <w:sz w:val="22"/>
          <w:szCs w:val="22"/>
          <w:lang w:val="en-GB"/>
        </w:rPr>
        <w:t>5% of ideal bodyweight</w:t>
      </w:r>
      <w:r w:rsidR="00752F9A" w:rsidRPr="00966623">
        <w:rPr>
          <w:rFonts w:cs="Arial"/>
          <w:sz w:val="22"/>
          <w:szCs w:val="22"/>
          <w:lang w:val="en-GB"/>
        </w:rPr>
        <w:t xml:space="preserve"> </w:t>
      </w:r>
      <w:r w:rsidR="00752F9A" w:rsidRPr="00007380">
        <w:rPr>
          <w:rFonts w:cs="Arial"/>
          <w:i/>
          <w:iCs/>
          <w:sz w:val="22"/>
          <w:szCs w:val="22"/>
          <w:lang w:val="en-GB"/>
        </w:rPr>
        <w:t>estimated</w:t>
      </w:r>
      <w:r w:rsidR="00752F9A" w:rsidRPr="00966623">
        <w:rPr>
          <w:rFonts w:cs="Arial"/>
          <w:sz w:val="22"/>
          <w:szCs w:val="22"/>
          <w:lang w:val="en-GB"/>
        </w:rPr>
        <w:t xml:space="preserve"> according to the daily fluid charts, the cumulative fluid balance,</w:t>
      </w:r>
      <w:r w:rsidR="00966623">
        <w:rPr>
          <w:rFonts w:cs="Arial"/>
          <w:sz w:val="22"/>
          <w:szCs w:val="22"/>
          <w:lang w:val="en-GB"/>
        </w:rPr>
        <w:t xml:space="preserve"> </w:t>
      </w:r>
      <w:r w:rsidR="00752F9A" w:rsidRPr="00966623">
        <w:rPr>
          <w:rFonts w:cs="Arial"/>
          <w:sz w:val="22"/>
          <w:szCs w:val="22"/>
          <w:lang w:val="en-GB"/>
        </w:rPr>
        <w:t>development in body weight, and clinical examination (oedema, congestion on X-ray, e.c.t)</w:t>
      </w:r>
      <w:r w:rsidR="004178D1">
        <w:rPr>
          <w:rFonts w:cs="Arial"/>
          <w:sz w:val="22"/>
          <w:szCs w:val="22"/>
          <w:lang w:val="en-GB"/>
        </w:rPr>
        <w:t xml:space="preserve">. </w:t>
      </w:r>
      <w:r w:rsidR="006B7FA4">
        <w:rPr>
          <w:rFonts w:cs="Arial"/>
          <w:sz w:val="22"/>
          <w:szCs w:val="22"/>
          <w:lang w:val="en-GB"/>
        </w:rPr>
        <w:t>The following</w:t>
      </w:r>
      <w:r w:rsidR="00867CD0">
        <w:rPr>
          <w:rFonts w:cs="Arial"/>
          <w:sz w:val="22"/>
          <w:szCs w:val="22"/>
          <w:lang w:val="en-GB"/>
        </w:rPr>
        <w:t xml:space="preserve"> chart must be used:</w:t>
      </w:r>
    </w:p>
    <w:tbl>
      <w:tblPr>
        <w:tblStyle w:val="Tabel-Gitter"/>
        <w:tblW w:w="9781" w:type="dxa"/>
        <w:tblInd w:w="-5" w:type="dxa"/>
        <w:tblLook w:val="04A0" w:firstRow="1" w:lastRow="0" w:firstColumn="1" w:lastColumn="0" w:noHBand="0" w:noVBand="1"/>
      </w:tblPr>
      <w:tblGrid>
        <w:gridCol w:w="1985"/>
        <w:gridCol w:w="3544"/>
        <w:gridCol w:w="4252"/>
      </w:tblGrid>
      <w:tr w:rsidR="00966623" w:rsidRPr="00752F9A" w14:paraId="1B137AB4" w14:textId="77777777" w:rsidTr="00867CD0">
        <w:tc>
          <w:tcPr>
            <w:tcW w:w="1985" w:type="dxa"/>
            <w:shd w:val="clear" w:color="auto" w:fill="D9E2F3" w:themeFill="accent1" w:themeFillTint="33"/>
          </w:tcPr>
          <w:p w14:paraId="47F1143E" w14:textId="77777777" w:rsidR="00966623" w:rsidRPr="00752F9A" w:rsidRDefault="00966623" w:rsidP="00F95A01">
            <w:pPr>
              <w:pStyle w:val="NOR1"/>
              <w:ind w:left="360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752F9A">
              <w:rPr>
                <w:rFonts w:asciiTheme="minorHAnsi" w:hAnsiTheme="minorHAnsi" w:cstheme="minorHAnsi"/>
                <w:b/>
                <w:bCs/>
              </w:rPr>
              <w:t>Height in cm</w:t>
            </w:r>
          </w:p>
        </w:tc>
        <w:tc>
          <w:tcPr>
            <w:tcW w:w="3544" w:type="dxa"/>
            <w:shd w:val="clear" w:color="auto" w:fill="D9E2F3" w:themeFill="accent1" w:themeFillTint="33"/>
          </w:tcPr>
          <w:p w14:paraId="06A26046" w14:textId="77777777" w:rsidR="00966623" w:rsidRPr="00752F9A" w:rsidRDefault="00867CD0" w:rsidP="00867CD0">
            <w:pPr>
              <w:pStyle w:val="NOR1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Minimum fluid accumulation - Male</w:t>
            </w:r>
          </w:p>
        </w:tc>
        <w:tc>
          <w:tcPr>
            <w:tcW w:w="4252" w:type="dxa"/>
            <w:shd w:val="clear" w:color="auto" w:fill="D9E2F3" w:themeFill="accent1" w:themeFillTint="33"/>
          </w:tcPr>
          <w:p w14:paraId="1E54176D" w14:textId="77777777" w:rsidR="00966623" w:rsidRPr="00752F9A" w:rsidRDefault="00867CD0" w:rsidP="00F95A01">
            <w:pPr>
              <w:pStyle w:val="NOR1"/>
              <w:ind w:left="360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Minimum fluid accumulation - </w:t>
            </w:r>
            <w:r w:rsidR="00966623" w:rsidRPr="00752F9A">
              <w:rPr>
                <w:rFonts w:asciiTheme="minorHAnsi" w:hAnsiTheme="minorHAnsi" w:cstheme="minorHAnsi"/>
                <w:b/>
                <w:bCs/>
              </w:rPr>
              <w:t>Female</w:t>
            </w:r>
          </w:p>
        </w:tc>
      </w:tr>
      <w:tr w:rsidR="00966623" w:rsidRPr="00752F9A" w14:paraId="2E0AB8A6" w14:textId="77777777" w:rsidTr="00867CD0">
        <w:tc>
          <w:tcPr>
            <w:tcW w:w="1985" w:type="dxa"/>
          </w:tcPr>
          <w:p w14:paraId="55571784" w14:textId="77777777" w:rsidR="00966623" w:rsidRPr="00752F9A" w:rsidRDefault="00D43738" w:rsidP="00F95A01">
            <w:pPr>
              <w:pStyle w:val="NOR1"/>
              <w:ind w:left="36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="Calibri" w:hAnsi="Calibri" w:cs="Calibri"/>
              </w:rPr>
              <w:t>≤</w:t>
            </w:r>
            <w:r w:rsidR="00966623" w:rsidRPr="00752F9A">
              <w:rPr>
                <w:rFonts w:asciiTheme="minorHAnsi" w:hAnsiTheme="minorHAnsi" w:cstheme="minorHAnsi"/>
              </w:rPr>
              <w:t xml:space="preserve"> 159 cm</w:t>
            </w:r>
          </w:p>
        </w:tc>
        <w:tc>
          <w:tcPr>
            <w:tcW w:w="3544" w:type="dxa"/>
          </w:tcPr>
          <w:p w14:paraId="092E11C7" w14:textId="77777777" w:rsidR="00966623" w:rsidRPr="00752F9A" w:rsidRDefault="00966623" w:rsidP="00EF42B0">
            <w:pPr>
              <w:pStyle w:val="NOR1"/>
              <w:ind w:left="360"/>
              <w:jc w:val="center"/>
              <w:rPr>
                <w:rFonts w:asciiTheme="minorHAnsi" w:hAnsiTheme="minorHAnsi" w:cstheme="minorHAnsi"/>
              </w:rPr>
            </w:pPr>
            <w:r w:rsidRPr="00752F9A">
              <w:rPr>
                <w:rFonts w:asciiTheme="minorHAnsi" w:hAnsiTheme="minorHAnsi" w:cstheme="minorHAnsi"/>
              </w:rPr>
              <w:t>+ 3.0 L</w:t>
            </w:r>
          </w:p>
        </w:tc>
        <w:tc>
          <w:tcPr>
            <w:tcW w:w="4252" w:type="dxa"/>
          </w:tcPr>
          <w:p w14:paraId="476CA535" w14:textId="77777777" w:rsidR="00966623" w:rsidRPr="00752F9A" w:rsidRDefault="00966623" w:rsidP="00EF42B0">
            <w:pPr>
              <w:pStyle w:val="NOR1"/>
              <w:ind w:left="360"/>
              <w:jc w:val="center"/>
              <w:rPr>
                <w:rFonts w:asciiTheme="minorHAnsi" w:hAnsiTheme="minorHAnsi" w:cstheme="minorHAnsi"/>
              </w:rPr>
            </w:pPr>
            <w:r w:rsidRPr="00752F9A">
              <w:rPr>
                <w:rFonts w:asciiTheme="minorHAnsi" w:hAnsiTheme="minorHAnsi" w:cstheme="minorHAnsi"/>
              </w:rPr>
              <w:t>+ 2.5 L</w:t>
            </w:r>
          </w:p>
        </w:tc>
      </w:tr>
      <w:tr w:rsidR="00966623" w:rsidRPr="00752F9A" w14:paraId="26E1B331" w14:textId="77777777" w:rsidTr="00867CD0">
        <w:tc>
          <w:tcPr>
            <w:tcW w:w="1985" w:type="dxa"/>
          </w:tcPr>
          <w:p w14:paraId="6C5A7C56" w14:textId="77777777" w:rsidR="00966623" w:rsidRPr="00752F9A" w:rsidRDefault="00966623" w:rsidP="00F95A01">
            <w:pPr>
              <w:pStyle w:val="NOR1"/>
              <w:ind w:left="360"/>
              <w:jc w:val="left"/>
              <w:rPr>
                <w:rFonts w:asciiTheme="minorHAnsi" w:hAnsiTheme="minorHAnsi" w:cstheme="minorHAnsi"/>
              </w:rPr>
            </w:pPr>
            <w:r w:rsidRPr="00752F9A">
              <w:rPr>
                <w:rFonts w:asciiTheme="minorHAnsi" w:hAnsiTheme="minorHAnsi" w:cstheme="minorHAnsi"/>
              </w:rPr>
              <w:t>160 – 169 cm</w:t>
            </w:r>
          </w:p>
        </w:tc>
        <w:tc>
          <w:tcPr>
            <w:tcW w:w="3544" w:type="dxa"/>
          </w:tcPr>
          <w:p w14:paraId="6660ECBF" w14:textId="77777777" w:rsidR="00966623" w:rsidRPr="00752F9A" w:rsidRDefault="00966623" w:rsidP="00EF42B0">
            <w:pPr>
              <w:pStyle w:val="NOR1"/>
              <w:ind w:left="360"/>
              <w:jc w:val="center"/>
              <w:rPr>
                <w:rFonts w:asciiTheme="minorHAnsi" w:hAnsiTheme="minorHAnsi" w:cstheme="minorHAnsi"/>
              </w:rPr>
            </w:pPr>
            <w:r w:rsidRPr="00752F9A">
              <w:rPr>
                <w:rFonts w:asciiTheme="minorHAnsi" w:hAnsiTheme="minorHAnsi" w:cstheme="minorHAnsi"/>
              </w:rPr>
              <w:t>+ 3.5 L</w:t>
            </w:r>
          </w:p>
        </w:tc>
        <w:tc>
          <w:tcPr>
            <w:tcW w:w="4252" w:type="dxa"/>
          </w:tcPr>
          <w:p w14:paraId="2F673ED1" w14:textId="77777777" w:rsidR="00966623" w:rsidRPr="00752F9A" w:rsidRDefault="00966623" w:rsidP="00EF42B0">
            <w:pPr>
              <w:pStyle w:val="NOR1"/>
              <w:ind w:left="360"/>
              <w:jc w:val="center"/>
              <w:rPr>
                <w:rFonts w:asciiTheme="minorHAnsi" w:hAnsiTheme="minorHAnsi" w:cstheme="minorHAnsi"/>
              </w:rPr>
            </w:pPr>
            <w:r w:rsidRPr="00752F9A">
              <w:rPr>
                <w:rFonts w:asciiTheme="minorHAnsi" w:hAnsiTheme="minorHAnsi" w:cstheme="minorHAnsi"/>
              </w:rPr>
              <w:t>+ 3.0 L</w:t>
            </w:r>
          </w:p>
        </w:tc>
      </w:tr>
      <w:tr w:rsidR="00966623" w:rsidRPr="00752F9A" w14:paraId="258C47BA" w14:textId="77777777" w:rsidTr="00867CD0">
        <w:tc>
          <w:tcPr>
            <w:tcW w:w="1985" w:type="dxa"/>
          </w:tcPr>
          <w:p w14:paraId="3BA41B6B" w14:textId="77777777" w:rsidR="00966623" w:rsidRPr="00752F9A" w:rsidRDefault="00966623" w:rsidP="00F95A01">
            <w:pPr>
              <w:pStyle w:val="NOR1"/>
              <w:ind w:left="360"/>
              <w:jc w:val="left"/>
              <w:rPr>
                <w:rFonts w:asciiTheme="minorHAnsi" w:hAnsiTheme="minorHAnsi" w:cstheme="minorHAnsi"/>
              </w:rPr>
            </w:pPr>
            <w:r w:rsidRPr="00752F9A">
              <w:rPr>
                <w:rFonts w:asciiTheme="minorHAnsi" w:hAnsiTheme="minorHAnsi" w:cstheme="minorHAnsi"/>
              </w:rPr>
              <w:t>170 – 179 cm</w:t>
            </w:r>
          </w:p>
        </w:tc>
        <w:tc>
          <w:tcPr>
            <w:tcW w:w="3544" w:type="dxa"/>
          </w:tcPr>
          <w:p w14:paraId="21BCAFB0" w14:textId="77777777" w:rsidR="00966623" w:rsidRPr="00752F9A" w:rsidRDefault="00966623" w:rsidP="00EF42B0">
            <w:pPr>
              <w:pStyle w:val="NOR1"/>
              <w:ind w:left="360"/>
              <w:jc w:val="center"/>
              <w:rPr>
                <w:rFonts w:asciiTheme="minorHAnsi" w:hAnsiTheme="minorHAnsi" w:cstheme="minorHAnsi"/>
              </w:rPr>
            </w:pPr>
            <w:r w:rsidRPr="00752F9A">
              <w:rPr>
                <w:rFonts w:asciiTheme="minorHAnsi" w:hAnsiTheme="minorHAnsi" w:cstheme="minorHAnsi"/>
              </w:rPr>
              <w:t>+ 4.0 L</w:t>
            </w:r>
          </w:p>
        </w:tc>
        <w:tc>
          <w:tcPr>
            <w:tcW w:w="4252" w:type="dxa"/>
          </w:tcPr>
          <w:p w14:paraId="5EACC847" w14:textId="77777777" w:rsidR="00966623" w:rsidRPr="00752F9A" w:rsidRDefault="00966623" w:rsidP="00EF42B0">
            <w:pPr>
              <w:pStyle w:val="NOR1"/>
              <w:ind w:left="360"/>
              <w:jc w:val="center"/>
              <w:rPr>
                <w:rFonts w:asciiTheme="minorHAnsi" w:hAnsiTheme="minorHAnsi" w:cstheme="minorHAnsi"/>
              </w:rPr>
            </w:pPr>
            <w:r w:rsidRPr="00752F9A">
              <w:rPr>
                <w:rFonts w:asciiTheme="minorHAnsi" w:hAnsiTheme="minorHAnsi" w:cstheme="minorHAnsi"/>
              </w:rPr>
              <w:t>+ 3.5 L</w:t>
            </w:r>
          </w:p>
        </w:tc>
      </w:tr>
      <w:tr w:rsidR="00966623" w:rsidRPr="00752F9A" w14:paraId="2801FEDA" w14:textId="77777777" w:rsidTr="00867CD0">
        <w:tc>
          <w:tcPr>
            <w:tcW w:w="1985" w:type="dxa"/>
          </w:tcPr>
          <w:p w14:paraId="11A86EAF" w14:textId="77777777" w:rsidR="00966623" w:rsidRPr="00752F9A" w:rsidRDefault="00966623" w:rsidP="00F95A01">
            <w:pPr>
              <w:pStyle w:val="NOR1"/>
              <w:ind w:left="360"/>
              <w:jc w:val="left"/>
              <w:rPr>
                <w:rFonts w:asciiTheme="minorHAnsi" w:hAnsiTheme="minorHAnsi" w:cstheme="minorHAnsi"/>
              </w:rPr>
            </w:pPr>
            <w:r w:rsidRPr="00752F9A">
              <w:rPr>
                <w:rFonts w:asciiTheme="minorHAnsi" w:hAnsiTheme="minorHAnsi" w:cstheme="minorHAnsi"/>
              </w:rPr>
              <w:t>180 – 189 cm</w:t>
            </w:r>
          </w:p>
        </w:tc>
        <w:tc>
          <w:tcPr>
            <w:tcW w:w="3544" w:type="dxa"/>
          </w:tcPr>
          <w:p w14:paraId="05AAE753" w14:textId="77777777" w:rsidR="00966623" w:rsidRPr="00752F9A" w:rsidRDefault="00966623" w:rsidP="00EF42B0">
            <w:pPr>
              <w:pStyle w:val="NOR1"/>
              <w:ind w:left="360"/>
              <w:jc w:val="center"/>
              <w:rPr>
                <w:rFonts w:asciiTheme="minorHAnsi" w:hAnsiTheme="minorHAnsi" w:cstheme="minorHAnsi"/>
              </w:rPr>
            </w:pPr>
            <w:r w:rsidRPr="00752F9A">
              <w:rPr>
                <w:rFonts w:asciiTheme="minorHAnsi" w:hAnsiTheme="minorHAnsi" w:cstheme="minorHAnsi"/>
              </w:rPr>
              <w:t>+ 4.5 L</w:t>
            </w:r>
          </w:p>
        </w:tc>
        <w:tc>
          <w:tcPr>
            <w:tcW w:w="4252" w:type="dxa"/>
          </w:tcPr>
          <w:p w14:paraId="08791407" w14:textId="77777777" w:rsidR="00966623" w:rsidRPr="00752F9A" w:rsidRDefault="00966623" w:rsidP="00EF42B0">
            <w:pPr>
              <w:pStyle w:val="NOR1"/>
              <w:ind w:left="360"/>
              <w:jc w:val="center"/>
              <w:rPr>
                <w:rFonts w:asciiTheme="minorHAnsi" w:hAnsiTheme="minorHAnsi" w:cstheme="minorHAnsi"/>
              </w:rPr>
            </w:pPr>
            <w:r w:rsidRPr="00752F9A">
              <w:rPr>
                <w:rFonts w:asciiTheme="minorHAnsi" w:hAnsiTheme="minorHAnsi" w:cstheme="minorHAnsi"/>
              </w:rPr>
              <w:t>+ 4.0 L</w:t>
            </w:r>
          </w:p>
        </w:tc>
      </w:tr>
      <w:tr w:rsidR="00966623" w:rsidRPr="00752F9A" w14:paraId="4B5D8D52" w14:textId="77777777" w:rsidTr="00867CD0">
        <w:tc>
          <w:tcPr>
            <w:tcW w:w="1985" w:type="dxa"/>
          </w:tcPr>
          <w:p w14:paraId="6F9AAE69" w14:textId="77777777" w:rsidR="00966623" w:rsidRPr="00752F9A" w:rsidRDefault="00D43738" w:rsidP="00F95A01">
            <w:pPr>
              <w:pStyle w:val="NOR1"/>
              <w:ind w:left="36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="Calibri" w:hAnsi="Calibri" w:cs="Calibri"/>
              </w:rPr>
              <w:t>≥</w:t>
            </w:r>
            <w:r w:rsidR="00966623" w:rsidRPr="00752F9A">
              <w:rPr>
                <w:rFonts w:asciiTheme="minorHAnsi" w:hAnsiTheme="minorHAnsi" w:cstheme="minorHAnsi"/>
              </w:rPr>
              <w:t xml:space="preserve"> 190 cm</w:t>
            </w:r>
          </w:p>
        </w:tc>
        <w:tc>
          <w:tcPr>
            <w:tcW w:w="3544" w:type="dxa"/>
          </w:tcPr>
          <w:p w14:paraId="1C21DB59" w14:textId="77777777" w:rsidR="00966623" w:rsidRPr="00752F9A" w:rsidRDefault="00966623" w:rsidP="00EF42B0">
            <w:pPr>
              <w:pStyle w:val="NOR1"/>
              <w:ind w:left="360"/>
              <w:jc w:val="center"/>
              <w:rPr>
                <w:rFonts w:asciiTheme="minorHAnsi" w:hAnsiTheme="minorHAnsi" w:cstheme="minorHAnsi"/>
              </w:rPr>
            </w:pPr>
            <w:r w:rsidRPr="00752F9A">
              <w:rPr>
                <w:rFonts w:asciiTheme="minorHAnsi" w:hAnsiTheme="minorHAnsi" w:cstheme="minorHAnsi"/>
              </w:rPr>
              <w:t>+ 5.0 L</w:t>
            </w:r>
          </w:p>
        </w:tc>
        <w:tc>
          <w:tcPr>
            <w:tcW w:w="4252" w:type="dxa"/>
          </w:tcPr>
          <w:p w14:paraId="59E899B5" w14:textId="77777777" w:rsidR="00966623" w:rsidRPr="00752F9A" w:rsidRDefault="00966623" w:rsidP="00EF42B0">
            <w:pPr>
              <w:pStyle w:val="NOR1"/>
              <w:ind w:left="360"/>
              <w:jc w:val="center"/>
              <w:rPr>
                <w:rFonts w:asciiTheme="minorHAnsi" w:hAnsiTheme="minorHAnsi" w:cstheme="minorHAnsi"/>
              </w:rPr>
            </w:pPr>
            <w:r w:rsidRPr="00752F9A">
              <w:rPr>
                <w:rFonts w:asciiTheme="minorHAnsi" w:hAnsiTheme="minorHAnsi" w:cstheme="minorHAnsi"/>
              </w:rPr>
              <w:t>+ 4.5 L</w:t>
            </w:r>
          </w:p>
        </w:tc>
      </w:tr>
    </w:tbl>
    <w:p w14:paraId="5F035116" w14:textId="77777777" w:rsidR="009E4DBA" w:rsidRPr="00966623" w:rsidRDefault="009E4DBA" w:rsidP="00867CD0">
      <w:pPr>
        <w:pStyle w:val="Overskrift2"/>
        <w:numPr>
          <w:ilvl w:val="0"/>
          <w:numId w:val="0"/>
        </w:numPr>
        <w:spacing w:line="360" w:lineRule="auto"/>
        <w:rPr>
          <w:rFonts w:asciiTheme="minorHAnsi" w:hAnsiTheme="minorHAnsi" w:cstheme="minorHAnsi"/>
        </w:rPr>
      </w:pPr>
      <w:bookmarkStart w:id="1" w:name="_Toc36812497"/>
      <w:r w:rsidRPr="00966623">
        <w:rPr>
          <w:rFonts w:asciiTheme="minorHAnsi" w:hAnsiTheme="minorHAnsi" w:cstheme="minorHAnsi"/>
        </w:rPr>
        <w:t>Exclusion criteria</w:t>
      </w:r>
      <w:bookmarkEnd w:id="1"/>
      <w:r w:rsidRPr="00966623">
        <w:rPr>
          <w:rFonts w:asciiTheme="minorHAnsi" w:hAnsiTheme="minorHAnsi" w:cstheme="minorHAnsi"/>
        </w:rPr>
        <w:t xml:space="preserve"> </w:t>
      </w:r>
    </w:p>
    <w:p w14:paraId="1D4AB214" w14:textId="77777777" w:rsidR="009E4DBA" w:rsidRPr="00966623" w:rsidRDefault="009E4DBA" w:rsidP="00EC7A94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  <w:u w:val="single"/>
          <w:lang w:val="en-GB"/>
        </w:rPr>
      </w:pPr>
      <w:r w:rsidRPr="00966623">
        <w:rPr>
          <w:rFonts w:asciiTheme="minorHAnsi" w:hAnsiTheme="minorHAnsi" w:cstheme="minorHAnsi"/>
          <w:sz w:val="22"/>
          <w:szCs w:val="22"/>
          <w:u w:val="single"/>
          <w:lang w:val="en-GB"/>
        </w:rPr>
        <w:t xml:space="preserve">We will exclude patients who fulfil any of the following criteria: </w:t>
      </w:r>
    </w:p>
    <w:p w14:paraId="559E711F" w14:textId="77777777" w:rsidR="009E4DBA" w:rsidRPr="00966623" w:rsidRDefault="009E4DBA" w:rsidP="00EC7A94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  <w:lang w:val="en-GB"/>
        </w:rPr>
      </w:pPr>
      <w:r w:rsidRPr="00966623">
        <w:rPr>
          <w:rFonts w:asciiTheme="minorHAnsi" w:hAnsiTheme="minorHAnsi" w:cstheme="minorHAnsi"/>
          <w:b/>
          <w:bCs/>
          <w:color w:val="FF0000"/>
          <w:sz w:val="22"/>
          <w:szCs w:val="22"/>
          <w:lang w:val="en-GB"/>
        </w:rPr>
        <w:sym w:font="Wingdings" w:char="F0FB"/>
      </w:r>
      <w:r w:rsidRPr="00966623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EC7A94" w:rsidRPr="00966623">
        <w:rPr>
          <w:rFonts w:asciiTheme="minorHAnsi" w:hAnsiTheme="minorHAnsi" w:cstheme="minorHAnsi"/>
          <w:sz w:val="22"/>
          <w:szCs w:val="22"/>
          <w:lang w:val="en-GB"/>
        </w:rPr>
        <w:t xml:space="preserve"> Known allergy to furosemide or sulphonamides</w:t>
      </w:r>
      <w:r w:rsidRPr="00966623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</w:p>
    <w:p w14:paraId="3A669385" w14:textId="77777777" w:rsidR="009E4DBA" w:rsidRPr="00966623" w:rsidRDefault="009E4DBA" w:rsidP="00EC7A94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  <w:lang w:val="en-GB"/>
        </w:rPr>
      </w:pPr>
      <w:r w:rsidRPr="00966623">
        <w:rPr>
          <w:rFonts w:asciiTheme="minorHAnsi" w:hAnsiTheme="minorHAnsi" w:cstheme="minorHAnsi"/>
          <w:b/>
          <w:bCs/>
          <w:color w:val="FF0000"/>
          <w:sz w:val="22"/>
          <w:szCs w:val="22"/>
          <w:lang w:val="en-GB"/>
        </w:rPr>
        <w:sym w:font="Wingdings" w:char="F0FB"/>
      </w:r>
      <w:r w:rsidRPr="00966623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EC7A94" w:rsidRPr="00966623">
        <w:rPr>
          <w:rFonts w:asciiTheme="minorHAnsi" w:hAnsiTheme="minorHAnsi" w:cstheme="minorHAnsi"/>
          <w:sz w:val="22"/>
          <w:szCs w:val="22"/>
          <w:lang w:val="en-GB"/>
        </w:rPr>
        <w:t xml:space="preserve"> Known pre-hospitalisation advanced chronic kidney disease (eGFR &lt; 30 mL/minute/1.73 m</w:t>
      </w:r>
      <w:r w:rsidR="00EC7A94" w:rsidRPr="00966623">
        <w:rPr>
          <w:rFonts w:asciiTheme="minorHAnsi" w:hAnsiTheme="minorHAnsi" w:cstheme="minorHAnsi"/>
          <w:sz w:val="22"/>
          <w:szCs w:val="22"/>
          <w:vertAlign w:val="superscript"/>
          <w:lang w:val="en-GB"/>
        </w:rPr>
        <w:t>2</w:t>
      </w:r>
      <w:r w:rsidR="00EC7A94" w:rsidRPr="00966623">
        <w:rPr>
          <w:rFonts w:asciiTheme="minorHAnsi" w:hAnsiTheme="minorHAnsi" w:cstheme="minorHAnsi"/>
          <w:sz w:val="22"/>
          <w:szCs w:val="22"/>
          <w:lang w:val="en-GB"/>
        </w:rPr>
        <w:t xml:space="preserve"> or chronic     renal replacement therapy)</w:t>
      </w:r>
    </w:p>
    <w:p w14:paraId="0C362651" w14:textId="77777777" w:rsidR="009E4DBA" w:rsidRPr="00966623" w:rsidRDefault="009E4DBA" w:rsidP="00EC7A94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  <w:lang w:val="en-GB"/>
        </w:rPr>
      </w:pPr>
      <w:r w:rsidRPr="00966623">
        <w:rPr>
          <w:rFonts w:asciiTheme="minorHAnsi" w:hAnsiTheme="minorHAnsi" w:cstheme="minorHAnsi"/>
          <w:b/>
          <w:bCs/>
          <w:color w:val="FF0000"/>
          <w:sz w:val="22"/>
          <w:szCs w:val="22"/>
          <w:lang w:val="en-GB"/>
        </w:rPr>
        <w:sym w:font="Wingdings" w:char="F0FB"/>
      </w:r>
      <w:r w:rsidRPr="00966623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EC7A94" w:rsidRPr="00966623">
        <w:rPr>
          <w:rFonts w:asciiTheme="minorHAnsi" w:hAnsiTheme="minorHAnsi" w:cstheme="minorHAnsi"/>
          <w:sz w:val="22"/>
          <w:szCs w:val="22"/>
          <w:lang w:val="en-GB"/>
        </w:rPr>
        <w:t xml:space="preserve"> Ongoing renal replacement therapy</w:t>
      </w:r>
    </w:p>
    <w:p w14:paraId="1468B277" w14:textId="77777777" w:rsidR="00EC7A94" w:rsidRPr="00966623" w:rsidRDefault="00EC7A94" w:rsidP="00EC7A94">
      <w:pPr>
        <w:pStyle w:val="Default"/>
        <w:spacing w:line="360" w:lineRule="auto"/>
        <w:rPr>
          <w:rFonts w:asciiTheme="minorHAnsi" w:hAnsiTheme="minorHAnsi" w:cstheme="minorHAnsi"/>
          <w:bCs/>
          <w:color w:val="auto"/>
          <w:sz w:val="22"/>
          <w:szCs w:val="22"/>
          <w:lang w:val="en-GB"/>
        </w:rPr>
      </w:pPr>
      <w:r w:rsidRPr="00966623">
        <w:rPr>
          <w:rFonts w:asciiTheme="minorHAnsi" w:hAnsiTheme="minorHAnsi" w:cstheme="minorHAnsi"/>
          <w:b/>
          <w:bCs/>
          <w:color w:val="FF0000"/>
          <w:sz w:val="22"/>
          <w:szCs w:val="22"/>
          <w:lang w:val="en-GB"/>
        </w:rPr>
        <w:sym w:font="Wingdings" w:char="F0FB"/>
      </w:r>
      <w:r w:rsidRPr="00966623">
        <w:rPr>
          <w:rFonts w:asciiTheme="minorHAnsi" w:hAnsiTheme="minorHAnsi" w:cstheme="minorHAnsi"/>
          <w:b/>
          <w:bCs/>
          <w:color w:val="FF0000"/>
          <w:sz w:val="22"/>
          <w:szCs w:val="22"/>
          <w:lang w:val="en-GB"/>
        </w:rPr>
        <w:t xml:space="preserve">  </w:t>
      </w:r>
      <w:r w:rsidRPr="00966623">
        <w:rPr>
          <w:rFonts w:asciiTheme="minorHAnsi" w:hAnsiTheme="minorHAnsi" w:cstheme="minorHAnsi"/>
          <w:bCs/>
          <w:color w:val="auto"/>
          <w:sz w:val="22"/>
          <w:szCs w:val="22"/>
          <w:lang w:val="en-GB"/>
        </w:rPr>
        <w:t>Anuria for ≥ 6 hours</w:t>
      </w:r>
    </w:p>
    <w:p w14:paraId="0F934C2F" w14:textId="77777777" w:rsidR="00C1641D" w:rsidRPr="00966623" w:rsidRDefault="00C1641D" w:rsidP="00EC7A94">
      <w:pPr>
        <w:pStyle w:val="Default"/>
        <w:spacing w:line="360" w:lineRule="auto"/>
        <w:rPr>
          <w:rFonts w:asciiTheme="minorHAnsi" w:hAnsiTheme="minorHAnsi" w:cstheme="minorHAnsi"/>
          <w:bCs/>
          <w:color w:val="auto"/>
          <w:sz w:val="22"/>
          <w:szCs w:val="22"/>
          <w:lang w:val="en-GB"/>
        </w:rPr>
      </w:pPr>
      <w:r w:rsidRPr="00966623">
        <w:rPr>
          <w:rFonts w:asciiTheme="minorHAnsi" w:hAnsiTheme="minorHAnsi" w:cstheme="minorHAnsi"/>
          <w:b/>
          <w:bCs/>
          <w:color w:val="FF0000"/>
          <w:sz w:val="22"/>
          <w:szCs w:val="22"/>
          <w:lang w:val="en-GB"/>
        </w:rPr>
        <w:sym w:font="Wingdings" w:char="F0FB"/>
      </w:r>
      <w:r w:rsidRPr="00966623">
        <w:rPr>
          <w:rFonts w:asciiTheme="minorHAnsi" w:hAnsiTheme="minorHAnsi" w:cstheme="minorHAnsi"/>
          <w:b/>
          <w:bCs/>
          <w:color w:val="FF0000"/>
          <w:sz w:val="22"/>
          <w:szCs w:val="22"/>
          <w:lang w:val="en-GB"/>
        </w:rPr>
        <w:t xml:space="preserve">  </w:t>
      </w:r>
      <w:r w:rsidRPr="00966623">
        <w:rPr>
          <w:rFonts w:asciiTheme="minorHAnsi" w:hAnsiTheme="minorHAnsi" w:cstheme="minorHAnsi"/>
          <w:bCs/>
          <w:color w:val="auto"/>
          <w:sz w:val="22"/>
          <w:szCs w:val="22"/>
          <w:lang w:val="en-GB"/>
        </w:rPr>
        <w:t>Rhabdomyolysis with indication for forced diuresis</w:t>
      </w:r>
    </w:p>
    <w:p w14:paraId="20DE6F75" w14:textId="77777777" w:rsidR="00EC7A94" w:rsidRPr="00966623" w:rsidRDefault="00EC7A94" w:rsidP="00EC7A94">
      <w:pPr>
        <w:pStyle w:val="Default"/>
        <w:spacing w:line="360" w:lineRule="auto"/>
        <w:rPr>
          <w:rFonts w:asciiTheme="minorHAnsi" w:hAnsiTheme="minorHAnsi" w:cstheme="minorHAnsi"/>
          <w:bCs/>
          <w:color w:val="auto"/>
          <w:sz w:val="22"/>
          <w:szCs w:val="22"/>
          <w:lang w:val="en-GB"/>
        </w:rPr>
      </w:pPr>
      <w:r w:rsidRPr="00966623">
        <w:rPr>
          <w:rFonts w:asciiTheme="minorHAnsi" w:hAnsiTheme="minorHAnsi" w:cstheme="minorHAnsi"/>
          <w:b/>
          <w:bCs/>
          <w:color w:val="FF0000"/>
          <w:sz w:val="22"/>
          <w:szCs w:val="22"/>
          <w:lang w:val="en-GB"/>
        </w:rPr>
        <w:sym w:font="Wingdings" w:char="F0FB"/>
      </w:r>
      <w:r w:rsidRPr="00966623">
        <w:rPr>
          <w:rFonts w:asciiTheme="minorHAnsi" w:hAnsiTheme="minorHAnsi" w:cstheme="minorHAnsi"/>
          <w:sz w:val="22"/>
          <w:szCs w:val="22"/>
          <w:lang w:val="en-GB"/>
        </w:rPr>
        <w:t xml:space="preserve">  </w:t>
      </w:r>
      <w:r w:rsidRPr="00966623">
        <w:rPr>
          <w:rFonts w:asciiTheme="minorHAnsi" w:hAnsiTheme="minorHAnsi" w:cstheme="minorHAnsi"/>
          <w:bCs/>
          <w:color w:val="auto"/>
          <w:sz w:val="22"/>
          <w:szCs w:val="22"/>
          <w:lang w:val="en-GB"/>
        </w:rPr>
        <w:t xml:space="preserve">Ongoing life-threatening bleeding </w:t>
      </w:r>
    </w:p>
    <w:p w14:paraId="1066A0D1" w14:textId="77777777" w:rsidR="00EC7A94" w:rsidRPr="00966623" w:rsidRDefault="00EC7A94" w:rsidP="00EC7A94">
      <w:pPr>
        <w:pStyle w:val="Default"/>
        <w:spacing w:line="360" w:lineRule="auto"/>
        <w:rPr>
          <w:rFonts w:asciiTheme="minorHAnsi" w:hAnsiTheme="minorHAnsi" w:cstheme="minorHAnsi"/>
          <w:bCs/>
          <w:color w:val="auto"/>
          <w:sz w:val="22"/>
          <w:szCs w:val="22"/>
          <w:lang w:val="en-GB"/>
        </w:rPr>
      </w:pPr>
      <w:r w:rsidRPr="00966623">
        <w:rPr>
          <w:rFonts w:asciiTheme="minorHAnsi" w:hAnsiTheme="minorHAnsi" w:cstheme="minorHAnsi"/>
          <w:b/>
          <w:bCs/>
          <w:color w:val="FF0000"/>
          <w:sz w:val="22"/>
          <w:szCs w:val="22"/>
          <w:lang w:val="en-GB"/>
        </w:rPr>
        <w:sym w:font="Wingdings" w:char="F0FB"/>
      </w:r>
      <w:r w:rsidRPr="00966623">
        <w:rPr>
          <w:rFonts w:asciiTheme="minorHAnsi" w:hAnsiTheme="minorHAnsi" w:cstheme="minorHAnsi"/>
          <w:b/>
          <w:bCs/>
          <w:color w:val="FF0000"/>
          <w:sz w:val="22"/>
          <w:szCs w:val="22"/>
          <w:lang w:val="en-GB"/>
        </w:rPr>
        <w:t xml:space="preserve">  </w:t>
      </w:r>
      <w:r w:rsidRPr="00966623">
        <w:rPr>
          <w:rFonts w:asciiTheme="minorHAnsi" w:hAnsiTheme="minorHAnsi" w:cstheme="minorHAnsi"/>
          <w:bCs/>
          <w:color w:val="auto"/>
          <w:sz w:val="22"/>
          <w:szCs w:val="22"/>
          <w:lang w:val="en-GB"/>
        </w:rPr>
        <w:t>Acute burn injury of more than 10% of the body surface area</w:t>
      </w:r>
    </w:p>
    <w:p w14:paraId="4C342613" w14:textId="77777777" w:rsidR="00EC7A94" w:rsidRPr="00966623" w:rsidRDefault="00EC7A94" w:rsidP="00EC7A94">
      <w:pPr>
        <w:pStyle w:val="Default"/>
        <w:spacing w:line="360" w:lineRule="auto"/>
        <w:rPr>
          <w:rFonts w:asciiTheme="minorHAnsi" w:hAnsiTheme="minorHAnsi" w:cstheme="minorHAnsi"/>
          <w:bCs/>
          <w:color w:val="auto"/>
          <w:sz w:val="22"/>
          <w:szCs w:val="22"/>
          <w:lang w:val="en-GB"/>
        </w:rPr>
      </w:pPr>
      <w:r w:rsidRPr="00966623">
        <w:rPr>
          <w:rFonts w:asciiTheme="minorHAnsi" w:hAnsiTheme="minorHAnsi" w:cstheme="minorHAnsi"/>
          <w:b/>
          <w:bCs/>
          <w:color w:val="FF0000"/>
          <w:sz w:val="22"/>
          <w:szCs w:val="22"/>
          <w:lang w:val="en-GB"/>
        </w:rPr>
        <w:sym w:font="Wingdings" w:char="F0FB"/>
      </w:r>
      <w:r w:rsidRPr="00966623">
        <w:rPr>
          <w:rFonts w:asciiTheme="minorHAnsi" w:hAnsiTheme="minorHAnsi" w:cstheme="minorHAnsi"/>
          <w:bCs/>
          <w:color w:val="auto"/>
          <w:sz w:val="22"/>
          <w:szCs w:val="22"/>
          <w:lang w:val="en-GB"/>
        </w:rPr>
        <w:t xml:space="preserve">  Severe </w:t>
      </w:r>
      <w:proofErr w:type="spellStart"/>
      <w:r w:rsidRPr="00966623">
        <w:rPr>
          <w:rFonts w:asciiTheme="minorHAnsi" w:hAnsiTheme="minorHAnsi" w:cstheme="minorHAnsi"/>
          <w:bCs/>
          <w:color w:val="auto"/>
          <w:sz w:val="22"/>
          <w:szCs w:val="22"/>
          <w:lang w:val="en-GB"/>
        </w:rPr>
        <w:t>dysnatraemia</w:t>
      </w:r>
      <w:proofErr w:type="spellEnd"/>
      <w:r w:rsidRPr="00966623">
        <w:rPr>
          <w:rFonts w:asciiTheme="minorHAnsi" w:hAnsiTheme="minorHAnsi" w:cstheme="minorHAnsi"/>
          <w:bCs/>
          <w:color w:val="auto"/>
          <w:sz w:val="22"/>
          <w:szCs w:val="22"/>
          <w:lang w:val="en-GB"/>
        </w:rPr>
        <w:t xml:space="preserve"> (P-Na &lt; 120 mmol/L or &gt; 155 mmol/L)</w:t>
      </w:r>
    </w:p>
    <w:p w14:paraId="07A590EE" w14:textId="77777777" w:rsidR="00EC7A94" w:rsidRPr="00966623" w:rsidRDefault="00EC7A94" w:rsidP="00EC7A94">
      <w:pPr>
        <w:pStyle w:val="Default"/>
        <w:spacing w:line="360" w:lineRule="auto"/>
        <w:rPr>
          <w:rFonts w:asciiTheme="minorHAnsi" w:hAnsiTheme="minorHAnsi" w:cstheme="minorHAnsi"/>
          <w:bCs/>
          <w:color w:val="auto"/>
          <w:sz w:val="22"/>
          <w:szCs w:val="22"/>
          <w:lang w:val="en-GB"/>
        </w:rPr>
      </w:pPr>
      <w:r w:rsidRPr="00966623">
        <w:rPr>
          <w:rFonts w:asciiTheme="minorHAnsi" w:hAnsiTheme="minorHAnsi" w:cstheme="minorHAnsi"/>
          <w:b/>
          <w:bCs/>
          <w:color w:val="FF0000"/>
          <w:sz w:val="22"/>
          <w:szCs w:val="22"/>
          <w:lang w:val="en-GB"/>
        </w:rPr>
        <w:sym w:font="Wingdings" w:char="F0FB"/>
      </w:r>
      <w:r w:rsidRPr="00966623">
        <w:rPr>
          <w:rFonts w:asciiTheme="minorHAnsi" w:hAnsiTheme="minorHAnsi" w:cstheme="minorHAnsi"/>
          <w:b/>
          <w:bCs/>
          <w:color w:val="FF0000"/>
          <w:sz w:val="22"/>
          <w:szCs w:val="22"/>
          <w:lang w:val="en-GB"/>
        </w:rPr>
        <w:t xml:space="preserve">  </w:t>
      </w:r>
      <w:r w:rsidRPr="00966623">
        <w:rPr>
          <w:rFonts w:asciiTheme="minorHAnsi" w:hAnsiTheme="minorHAnsi" w:cstheme="minorHAnsi"/>
          <w:bCs/>
          <w:color w:val="auto"/>
          <w:sz w:val="22"/>
          <w:szCs w:val="22"/>
          <w:lang w:val="en-GB"/>
        </w:rPr>
        <w:t>Severe hepatic failure</w:t>
      </w:r>
    </w:p>
    <w:p w14:paraId="75B5AEC2" w14:textId="77777777" w:rsidR="00EC7A94" w:rsidRPr="00966623" w:rsidRDefault="00EC7A94" w:rsidP="00EC7A94">
      <w:pPr>
        <w:pStyle w:val="Default"/>
        <w:spacing w:line="360" w:lineRule="auto"/>
        <w:rPr>
          <w:rFonts w:asciiTheme="minorHAnsi" w:hAnsiTheme="minorHAnsi" w:cstheme="minorHAnsi"/>
          <w:color w:val="auto"/>
          <w:sz w:val="22"/>
          <w:szCs w:val="22"/>
          <w:lang w:val="en-GB"/>
        </w:rPr>
      </w:pPr>
      <w:r w:rsidRPr="00966623">
        <w:rPr>
          <w:rFonts w:asciiTheme="minorHAnsi" w:hAnsiTheme="minorHAnsi" w:cstheme="minorHAnsi"/>
          <w:b/>
          <w:bCs/>
          <w:color w:val="FF0000"/>
          <w:sz w:val="22"/>
          <w:szCs w:val="22"/>
          <w:lang w:val="en-GB"/>
        </w:rPr>
        <w:sym w:font="Wingdings" w:char="F0FB"/>
      </w:r>
      <w:r w:rsidRPr="00966623">
        <w:rPr>
          <w:rFonts w:asciiTheme="minorHAnsi" w:hAnsiTheme="minorHAnsi" w:cstheme="minorHAnsi"/>
          <w:bCs/>
          <w:color w:val="auto"/>
          <w:sz w:val="22"/>
          <w:szCs w:val="22"/>
          <w:lang w:val="en-GB"/>
        </w:rPr>
        <w:t xml:space="preserve">  Patients undergoing forced treatment</w:t>
      </w:r>
    </w:p>
    <w:p w14:paraId="55FE4070" w14:textId="77777777" w:rsidR="00EC7A94" w:rsidRPr="00966623" w:rsidRDefault="009E4DBA" w:rsidP="00EC7A94">
      <w:pPr>
        <w:autoSpaceDE w:val="0"/>
        <w:autoSpaceDN w:val="0"/>
        <w:adjustRightInd w:val="0"/>
        <w:spacing w:after="0" w:line="360" w:lineRule="auto"/>
        <w:rPr>
          <w:rFonts w:cstheme="minorHAnsi"/>
          <w:lang w:val="en-GB"/>
        </w:rPr>
      </w:pPr>
      <w:r w:rsidRPr="00966623">
        <w:rPr>
          <w:rFonts w:cstheme="minorHAnsi"/>
          <w:b/>
          <w:bCs/>
          <w:color w:val="FF0000"/>
          <w:lang w:val="en-GB"/>
        </w:rPr>
        <w:sym w:font="Wingdings" w:char="F0FB"/>
      </w:r>
      <w:r w:rsidR="00EC7A94" w:rsidRPr="00966623">
        <w:rPr>
          <w:rFonts w:cstheme="minorHAnsi"/>
          <w:b/>
          <w:bCs/>
          <w:color w:val="FF0000"/>
          <w:lang w:val="en-GB"/>
        </w:rPr>
        <w:t xml:space="preserve"> </w:t>
      </w:r>
      <w:r w:rsidRPr="00966623">
        <w:rPr>
          <w:rFonts w:cstheme="minorHAnsi"/>
          <w:lang w:val="en-GB"/>
        </w:rPr>
        <w:t xml:space="preserve"> Fertile woman (&lt; </w:t>
      </w:r>
      <w:r w:rsidR="00EC7A94" w:rsidRPr="00966623">
        <w:rPr>
          <w:rFonts w:cstheme="minorHAnsi"/>
          <w:lang w:val="en-GB"/>
        </w:rPr>
        <w:t>5</w:t>
      </w:r>
      <w:r w:rsidRPr="00966623">
        <w:rPr>
          <w:rFonts w:cstheme="minorHAnsi"/>
          <w:lang w:val="en-GB"/>
        </w:rPr>
        <w:t>0 years of age) with positive urine human gonadotropin (</w:t>
      </w:r>
      <w:proofErr w:type="spellStart"/>
      <w:r w:rsidRPr="00966623">
        <w:rPr>
          <w:rFonts w:cstheme="minorHAnsi"/>
          <w:lang w:val="en-GB"/>
        </w:rPr>
        <w:t>hCG</w:t>
      </w:r>
      <w:proofErr w:type="spellEnd"/>
      <w:r w:rsidRPr="00966623">
        <w:rPr>
          <w:rFonts w:cstheme="minorHAnsi"/>
          <w:lang w:val="en-GB"/>
        </w:rPr>
        <w:t>) or plasma-</w:t>
      </w:r>
      <w:proofErr w:type="spellStart"/>
      <w:r w:rsidRPr="00966623">
        <w:rPr>
          <w:rFonts w:cstheme="minorHAnsi"/>
          <w:lang w:val="en-GB"/>
        </w:rPr>
        <w:t>hCG</w:t>
      </w:r>
      <w:proofErr w:type="spellEnd"/>
    </w:p>
    <w:p w14:paraId="15FADB30" w14:textId="77777777" w:rsidR="00752F9A" w:rsidRPr="00673680" w:rsidRDefault="009E4DBA" w:rsidP="00673680">
      <w:pPr>
        <w:autoSpaceDE w:val="0"/>
        <w:autoSpaceDN w:val="0"/>
        <w:adjustRightInd w:val="0"/>
        <w:spacing w:after="0" w:line="360" w:lineRule="auto"/>
        <w:rPr>
          <w:rFonts w:cstheme="minorHAnsi"/>
          <w:lang w:val="en-GB"/>
        </w:rPr>
      </w:pPr>
      <w:r w:rsidRPr="00966623">
        <w:rPr>
          <w:rFonts w:cstheme="minorHAnsi"/>
          <w:b/>
          <w:bCs/>
          <w:color w:val="FF0000"/>
          <w:lang w:val="en-GB"/>
        </w:rPr>
        <w:sym w:font="Wingdings" w:char="F0FB"/>
      </w:r>
      <w:r w:rsidRPr="00966623">
        <w:rPr>
          <w:rFonts w:cstheme="minorHAnsi"/>
          <w:lang w:val="en-GB"/>
        </w:rPr>
        <w:t xml:space="preserve"> </w:t>
      </w:r>
      <w:r w:rsidR="00EC7A94" w:rsidRPr="00966623">
        <w:rPr>
          <w:rFonts w:cstheme="minorHAnsi"/>
          <w:lang w:val="en-GB"/>
        </w:rPr>
        <w:t xml:space="preserve"> </w:t>
      </w:r>
      <w:r w:rsidRPr="00966623">
        <w:rPr>
          <w:rFonts w:cstheme="minorHAnsi"/>
          <w:lang w:val="en-GB"/>
        </w:rPr>
        <w:t>Informed consent not obtainable</w:t>
      </w:r>
    </w:p>
    <w:sectPr w:rsidR="00752F9A" w:rsidRPr="00673680">
      <w:headerReference w:type="default" r:id="rId7"/>
      <w:foot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973327" w14:textId="77777777" w:rsidR="00C25896" w:rsidRDefault="00C25896" w:rsidP="009E4DBA">
      <w:pPr>
        <w:spacing w:after="0" w:line="240" w:lineRule="auto"/>
      </w:pPr>
      <w:r>
        <w:separator/>
      </w:r>
    </w:p>
  </w:endnote>
  <w:endnote w:type="continuationSeparator" w:id="0">
    <w:p w14:paraId="39EC3917" w14:textId="77777777" w:rsidR="00C25896" w:rsidRDefault="00C25896" w:rsidP="009E4D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659BDB" w14:textId="77777777" w:rsidR="009F09A9" w:rsidRDefault="009F09A9" w:rsidP="009F09A9">
    <w:pPr>
      <w:pStyle w:val="Sidefod"/>
      <w:jc w:val="center"/>
      <w:rPr>
        <w:rFonts w:cs="Calibri"/>
      </w:rPr>
    </w:pPr>
    <w:bookmarkStart w:id="2" w:name="_Hlk41463291"/>
    <w:bookmarkStart w:id="3" w:name="_Hlk41463292"/>
    <w:r>
      <w:t xml:space="preserve">Anæstesiologisk afdeling Nordsjællands hospital </w:t>
    </w:r>
    <w:r>
      <w:rPr>
        <w:rFonts w:cs="Calibri"/>
      </w:rPr>
      <w:t>● Dyrehavevej 29 ● 3400 Hillerød</w:t>
    </w:r>
  </w:p>
  <w:p w14:paraId="1F19050A" w14:textId="77777777" w:rsidR="009F09A9" w:rsidRDefault="009F09A9" w:rsidP="009F09A9">
    <w:pPr>
      <w:pStyle w:val="Sidefod"/>
      <w:jc w:val="center"/>
      <w:rPr>
        <w:rFonts w:cs="Calibri"/>
      </w:rPr>
    </w:pPr>
    <w:r>
      <w:rPr>
        <w:rFonts w:cs="Calibri"/>
      </w:rPr>
      <w:t>+45 4829</w:t>
    </w:r>
    <w:r w:rsidR="00D13716">
      <w:rPr>
        <w:rFonts w:cs="Calibri"/>
      </w:rPr>
      <w:t xml:space="preserve"> </w:t>
    </w:r>
    <w:r>
      <w:rPr>
        <w:rFonts w:cs="Calibri"/>
      </w:rPr>
      <w:t xml:space="preserve">6773 ● </w:t>
    </w:r>
    <w:hyperlink r:id="rId1" w:history="1">
      <w:r>
        <w:rPr>
          <w:rStyle w:val="Hyperlink"/>
          <w:rFonts w:cs="Calibri"/>
        </w:rPr>
        <w:t>godif@cric.nu</w:t>
      </w:r>
    </w:hyperlink>
    <w:r>
      <w:rPr>
        <w:rFonts w:cs="Calibri"/>
      </w:rPr>
      <w:t xml:space="preserve"> ● </w:t>
    </w:r>
    <w:hyperlink r:id="rId2" w:history="1">
      <w:r>
        <w:rPr>
          <w:rStyle w:val="Hyperlink"/>
          <w:rFonts w:cs="Calibri"/>
        </w:rPr>
        <w:t>www.cric.nu/godif/</w:t>
      </w:r>
    </w:hyperlink>
    <w:bookmarkEnd w:id="2"/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B77363" w14:textId="77777777" w:rsidR="00C25896" w:rsidRDefault="00C25896" w:rsidP="009E4DBA">
      <w:pPr>
        <w:spacing w:after="0" w:line="240" w:lineRule="auto"/>
      </w:pPr>
      <w:r>
        <w:separator/>
      </w:r>
    </w:p>
  </w:footnote>
  <w:footnote w:type="continuationSeparator" w:id="0">
    <w:p w14:paraId="0B1B6C5F" w14:textId="77777777" w:rsidR="00C25896" w:rsidRDefault="00C25896" w:rsidP="009E4D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4E3BE5" w14:textId="77777777" w:rsidR="00F97DC3" w:rsidRPr="00F97DC3" w:rsidRDefault="00F97DC3" w:rsidP="00F97DC3">
    <w:pPr>
      <w:pStyle w:val="Sidehoved"/>
      <w:jc w:val="right"/>
      <w:rPr>
        <w:noProof/>
        <w:sz w:val="16"/>
        <w:szCs w:val="16"/>
      </w:rPr>
    </w:pPr>
    <w:r w:rsidRPr="00F97DC3">
      <w:rPr>
        <w:noProof/>
        <w:sz w:val="16"/>
        <w:szCs w:val="16"/>
      </w:rPr>
      <w:t>Eligibility_V1.</w:t>
    </w:r>
    <w:r w:rsidR="00752F9A">
      <w:rPr>
        <w:noProof/>
        <w:sz w:val="16"/>
        <w:szCs w:val="16"/>
      </w:rPr>
      <w:t>2</w:t>
    </w:r>
    <w:r w:rsidRPr="00F97DC3">
      <w:rPr>
        <w:noProof/>
        <w:sz w:val="16"/>
        <w:szCs w:val="16"/>
      </w:rPr>
      <w:t>_</w:t>
    </w:r>
    <w:r w:rsidR="002321AB">
      <w:rPr>
        <w:noProof/>
        <w:sz w:val="16"/>
        <w:szCs w:val="16"/>
      </w:rPr>
      <w:t>0</w:t>
    </w:r>
    <w:r w:rsidR="00EC63E0">
      <w:rPr>
        <w:noProof/>
        <w:sz w:val="16"/>
        <w:szCs w:val="16"/>
      </w:rPr>
      <w:t>6</w:t>
    </w:r>
    <w:r w:rsidRPr="00F97DC3">
      <w:rPr>
        <w:noProof/>
        <w:sz w:val="16"/>
        <w:szCs w:val="16"/>
      </w:rPr>
      <w:t>.0</w:t>
    </w:r>
    <w:r w:rsidR="00EC63E0">
      <w:rPr>
        <w:noProof/>
        <w:sz w:val="16"/>
        <w:szCs w:val="16"/>
      </w:rPr>
      <w:t>5</w:t>
    </w:r>
    <w:r w:rsidRPr="00F97DC3">
      <w:rPr>
        <w:noProof/>
        <w:sz w:val="16"/>
        <w:szCs w:val="16"/>
      </w:rPr>
      <w:t>.202</w:t>
    </w:r>
    <w:r w:rsidR="002321AB">
      <w:rPr>
        <w:noProof/>
        <w:sz w:val="16"/>
        <w:szCs w:val="16"/>
      </w:rPr>
      <w:t>1</w:t>
    </w:r>
  </w:p>
  <w:p w14:paraId="085C96D0" w14:textId="77777777" w:rsidR="009E4DBA" w:rsidRDefault="009F09A9" w:rsidP="00F97DC3">
    <w:pPr>
      <w:pStyle w:val="Sidehoved"/>
    </w:pPr>
    <w:r>
      <w:rPr>
        <w:noProof/>
      </w:rPr>
      <w:drawing>
        <wp:inline distT="0" distB="0" distL="0" distR="0" wp14:anchorId="73B04C62" wp14:editId="4D6F3C5E">
          <wp:extent cx="1550334" cy="400050"/>
          <wp:effectExtent l="0" t="0" r="0" b="0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ODIF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0061" cy="4051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0C2683"/>
    <w:multiLevelType w:val="hybridMultilevel"/>
    <w:tmpl w:val="B94297D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AF67A8"/>
    <w:multiLevelType w:val="multilevel"/>
    <w:tmpl w:val="CB82D988"/>
    <w:lvl w:ilvl="0">
      <w:start w:val="1"/>
      <w:numFmt w:val="decimal"/>
      <w:pStyle w:val="Overskrift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tabs>
          <w:tab w:val="num" w:pos="1560"/>
        </w:tabs>
        <w:ind w:left="1560" w:hanging="851"/>
      </w:pPr>
      <w:rPr>
        <w:rFonts w:hint="default"/>
        <w:sz w:val="28"/>
        <w:szCs w:val="28"/>
      </w:rPr>
    </w:lvl>
    <w:lvl w:ilvl="2">
      <w:start w:val="1"/>
      <w:numFmt w:val="decimal"/>
      <w:pStyle w:val="Overskrift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2"/>
  <w:proofState w:spelling="clean" w:grammar="clean"/>
  <w:defaultTabStop w:val="1304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DBA"/>
    <w:rsid w:val="00007380"/>
    <w:rsid w:val="00026F56"/>
    <w:rsid w:val="001517AD"/>
    <w:rsid w:val="002321AB"/>
    <w:rsid w:val="0039462F"/>
    <w:rsid w:val="004178D1"/>
    <w:rsid w:val="004A0ABD"/>
    <w:rsid w:val="00673680"/>
    <w:rsid w:val="006B530F"/>
    <w:rsid w:val="006B7FA4"/>
    <w:rsid w:val="00752F9A"/>
    <w:rsid w:val="00867CD0"/>
    <w:rsid w:val="009147FA"/>
    <w:rsid w:val="00925C7C"/>
    <w:rsid w:val="00966623"/>
    <w:rsid w:val="009E4DBA"/>
    <w:rsid w:val="009F09A9"/>
    <w:rsid w:val="00C1641D"/>
    <w:rsid w:val="00C25896"/>
    <w:rsid w:val="00C52E62"/>
    <w:rsid w:val="00D13716"/>
    <w:rsid w:val="00D36037"/>
    <w:rsid w:val="00D43738"/>
    <w:rsid w:val="00E85190"/>
    <w:rsid w:val="00EC63E0"/>
    <w:rsid w:val="00EC7A94"/>
    <w:rsid w:val="00EF42B0"/>
    <w:rsid w:val="00F141A8"/>
    <w:rsid w:val="00F95E37"/>
    <w:rsid w:val="00F97DC3"/>
    <w:rsid w:val="00FF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2539D203"/>
  <w15:chartTrackingRefBased/>
  <w15:docId w15:val="{FC27401E-202B-428F-A7DA-9D55CF7C9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qFormat/>
    <w:rsid w:val="009E4DBA"/>
    <w:pPr>
      <w:keepNext/>
      <w:numPr>
        <w:numId w:val="1"/>
      </w:numPr>
      <w:spacing w:before="240" w:after="60" w:line="240" w:lineRule="auto"/>
      <w:outlineLvl w:val="0"/>
    </w:pPr>
    <w:rPr>
      <w:rFonts w:ascii="Calibri" w:eastAsia="Times New Roman" w:hAnsi="Calibri" w:cs="Arial"/>
      <w:b/>
      <w:bCs/>
      <w:kern w:val="32"/>
      <w:sz w:val="32"/>
      <w:szCs w:val="32"/>
      <w:lang w:val="en-GB"/>
    </w:rPr>
  </w:style>
  <w:style w:type="paragraph" w:styleId="Overskrift2">
    <w:name w:val="heading 2"/>
    <w:basedOn w:val="Normal"/>
    <w:next w:val="Normal"/>
    <w:link w:val="Overskrift2Tegn"/>
    <w:qFormat/>
    <w:rsid w:val="009E4DBA"/>
    <w:pPr>
      <w:keepNext/>
      <w:numPr>
        <w:ilvl w:val="1"/>
        <w:numId w:val="1"/>
      </w:numPr>
      <w:tabs>
        <w:tab w:val="clear" w:pos="1560"/>
        <w:tab w:val="num" w:pos="851"/>
      </w:tabs>
      <w:spacing w:before="240" w:after="60" w:line="240" w:lineRule="auto"/>
      <w:ind w:left="851"/>
      <w:outlineLvl w:val="1"/>
    </w:pPr>
    <w:rPr>
      <w:rFonts w:ascii="Calibri" w:eastAsia="Times New Roman" w:hAnsi="Calibri" w:cs="Arial"/>
      <w:b/>
      <w:bCs/>
      <w:i/>
      <w:iCs/>
      <w:sz w:val="28"/>
      <w:szCs w:val="28"/>
      <w:lang w:val="en-GB"/>
    </w:rPr>
  </w:style>
  <w:style w:type="paragraph" w:styleId="Overskrift3">
    <w:name w:val="heading 3"/>
    <w:basedOn w:val="Normal"/>
    <w:next w:val="Normal"/>
    <w:link w:val="Overskrift3Tegn"/>
    <w:qFormat/>
    <w:rsid w:val="009E4DBA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Calibri" w:eastAsia="Times New Roman" w:hAnsi="Calibri" w:cs="Arial"/>
      <w:b/>
      <w:bCs/>
      <w:sz w:val="26"/>
      <w:szCs w:val="26"/>
      <w:lang w:val="en-GB"/>
    </w:rPr>
  </w:style>
  <w:style w:type="paragraph" w:styleId="Overskrift4">
    <w:name w:val="heading 4"/>
    <w:basedOn w:val="Normal"/>
    <w:next w:val="Normal"/>
    <w:link w:val="Overskrift4Tegn"/>
    <w:qFormat/>
    <w:rsid w:val="009E4DBA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en-GB"/>
    </w:rPr>
  </w:style>
  <w:style w:type="paragraph" w:styleId="Overskrift5">
    <w:name w:val="heading 5"/>
    <w:basedOn w:val="Normal"/>
    <w:next w:val="Normal"/>
    <w:link w:val="Overskrift5Tegn"/>
    <w:qFormat/>
    <w:rsid w:val="009E4DBA"/>
    <w:pPr>
      <w:numPr>
        <w:ilvl w:val="4"/>
        <w:numId w:val="1"/>
      </w:num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GB"/>
    </w:rPr>
  </w:style>
  <w:style w:type="paragraph" w:styleId="Overskrift6">
    <w:name w:val="heading 6"/>
    <w:basedOn w:val="Normal"/>
    <w:next w:val="Normal"/>
    <w:link w:val="Overskrift6Tegn"/>
    <w:qFormat/>
    <w:rsid w:val="009E4DBA"/>
    <w:pPr>
      <w:numPr>
        <w:ilvl w:val="5"/>
        <w:numId w:val="1"/>
      </w:num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val="en-GB"/>
    </w:rPr>
  </w:style>
  <w:style w:type="paragraph" w:styleId="Overskrift7">
    <w:name w:val="heading 7"/>
    <w:basedOn w:val="Normal"/>
    <w:next w:val="Normal"/>
    <w:link w:val="Overskrift7Tegn"/>
    <w:qFormat/>
    <w:rsid w:val="009E4DBA"/>
    <w:pPr>
      <w:numPr>
        <w:ilvl w:val="6"/>
        <w:numId w:val="1"/>
      </w:numPr>
      <w:spacing w:before="240" w:after="60" w:line="240" w:lineRule="auto"/>
      <w:outlineLvl w:val="6"/>
    </w:pPr>
    <w:rPr>
      <w:rFonts w:ascii="Calibri" w:eastAsia="Times New Roman" w:hAnsi="Calibri" w:cs="Times New Roman"/>
      <w:szCs w:val="24"/>
      <w:lang w:val="en-GB"/>
    </w:rPr>
  </w:style>
  <w:style w:type="paragraph" w:styleId="Overskrift8">
    <w:name w:val="heading 8"/>
    <w:basedOn w:val="Normal"/>
    <w:next w:val="Normal"/>
    <w:link w:val="Overskrift8Tegn"/>
    <w:qFormat/>
    <w:rsid w:val="009E4DBA"/>
    <w:pPr>
      <w:numPr>
        <w:ilvl w:val="7"/>
        <w:numId w:val="1"/>
      </w:num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Cs w:val="24"/>
      <w:lang w:val="en-GB"/>
    </w:rPr>
  </w:style>
  <w:style w:type="paragraph" w:styleId="Overskrift9">
    <w:name w:val="heading 9"/>
    <w:basedOn w:val="Normal"/>
    <w:next w:val="Normal"/>
    <w:link w:val="Overskrift9Tegn"/>
    <w:qFormat/>
    <w:rsid w:val="009E4DBA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Arial"/>
      <w:lang w:val="en-GB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9E4DBA"/>
    <w:rPr>
      <w:rFonts w:ascii="Calibri" w:eastAsia="Times New Roman" w:hAnsi="Calibri" w:cs="Arial"/>
      <w:b/>
      <w:bCs/>
      <w:kern w:val="32"/>
      <w:sz w:val="32"/>
      <w:szCs w:val="32"/>
      <w:lang w:val="en-GB"/>
    </w:rPr>
  </w:style>
  <w:style w:type="character" w:customStyle="1" w:styleId="Overskrift2Tegn">
    <w:name w:val="Overskrift 2 Tegn"/>
    <w:basedOn w:val="Standardskrifttypeiafsnit"/>
    <w:link w:val="Overskrift2"/>
    <w:rsid w:val="009E4DBA"/>
    <w:rPr>
      <w:rFonts w:ascii="Calibri" w:eastAsia="Times New Roman" w:hAnsi="Calibri" w:cs="Arial"/>
      <w:b/>
      <w:bCs/>
      <w:i/>
      <w:iCs/>
      <w:sz w:val="28"/>
      <w:szCs w:val="28"/>
      <w:lang w:val="en-GB"/>
    </w:rPr>
  </w:style>
  <w:style w:type="character" w:customStyle="1" w:styleId="Overskrift3Tegn">
    <w:name w:val="Overskrift 3 Tegn"/>
    <w:basedOn w:val="Standardskrifttypeiafsnit"/>
    <w:link w:val="Overskrift3"/>
    <w:rsid w:val="009E4DBA"/>
    <w:rPr>
      <w:rFonts w:ascii="Calibri" w:eastAsia="Times New Roman" w:hAnsi="Calibri" w:cs="Arial"/>
      <w:b/>
      <w:bCs/>
      <w:sz w:val="26"/>
      <w:szCs w:val="26"/>
      <w:lang w:val="en-GB"/>
    </w:rPr>
  </w:style>
  <w:style w:type="character" w:customStyle="1" w:styleId="Overskrift4Tegn">
    <w:name w:val="Overskrift 4 Tegn"/>
    <w:basedOn w:val="Standardskrifttypeiafsnit"/>
    <w:link w:val="Overskrift4"/>
    <w:rsid w:val="009E4DBA"/>
    <w:rPr>
      <w:rFonts w:ascii="Calibri" w:eastAsia="Times New Roman" w:hAnsi="Calibri" w:cs="Times New Roman"/>
      <w:b/>
      <w:bCs/>
      <w:sz w:val="28"/>
      <w:szCs w:val="28"/>
      <w:lang w:val="en-GB"/>
    </w:rPr>
  </w:style>
  <w:style w:type="character" w:customStyle="1" w:styleId="Overskrift5Tegn">
    <w:name w:val="Overskrift 5 Tegn"/>
    <w:basedOn w:val="Standardskrifttypeiafsnit"/>
    <w:link w:val="Overskrift5"/>
    <w:rsid w:val="009E4DBA"/>
    <w:rPr>
      <w:rFonts w:ascii="Calibri" w:eastAsia="Times New Roman" w:hAnsi="Calibri" w:cs="Times New Roman"/>
      <w:b/>
      <w:bCs/>
      <w:i/>
      <w:iCs/>
      <w:sz w:val="26"/>
      <w:szCs w:val="26"/>
      <w:lang w:val="en-GB"/>
    </w:rPr>
  </w:style>
  <w:style w:type="character" w:customStyle="1" w:styleId="Overskrift6Tegn">
    <w:name w:val="Overskrift 6 Tegn"/>
    <w:basedOn w:val="Standardskrifttypeiafsnit"/>
    <w:link w:val="Overskrift6"/>
    <w:rsid w:val="009E4DBA"/>
    <w:rPr>
      <w:rFonts w:ascii="Calibri" w:eastAsia="Times New Roman" w:hAnsi="Calibri" w:cs="Times New Roman"/>
      <w:b/>
      <w:bCs/>
      <w:lang w:val="en-GB"/>
    </w:rPr>
  </w:style>
  <w:style w:type="character" w:customStyle="1" w:styleId="Overskrift7Tegn">
    <w:name w:val="Overskrift 7 Tegn"/>
    <w:basedOn w:val="Standardskrifttypeiafsnit"/>
    <w:link w:val="Overskrift7"/>
    <w:rsid w:val="009E4DBA"/>
    <w:rPr>
      <w:rFonts w:ascii="Calibri" w:eastAsia="Times New Roman" w:hAnsi="Calibri" w:cs="Times New Roman"/>
      <w:szCs w:val="24"/>
      <w:lang w:val="en-GB"/>
    </w:rPr>
  </w:style>
  <w:style w:type="character" w:customStyle="1" w:styleId="Overskrift8Tegn">
    <w:name w:val="Overskrift 8 Tegn"/>
    <w:basedOn w:val="Standardskrifttypeiafsnit"/>
    <w:link w:val="Overskrift8"/>
    <w:rsid w:val="009E4DBA"/>
    <w:rPr>
      <w:rFonts w:ascii="Calibri" w:eastAsia="Times New Roman" w:hAnsi="Calibri" w:cs="Times New Roman"/>
      <w:i/>
      <w:iCs/>
      <w:szCs w:val="24"/>
      <w:lang w:val="en-GB"/>
    </w:rPr>
  </w:style>
  <w:style w:type="character" w:customStyle="1" w:styleId="Overskrift9Tegn">
    <w:name w:val="Overskrift 9 Tegn"/>
    <w:basedOn w:val="Standardskrifttypeiafsnit"/>
    <w:link w:val="Overskrift9"/>
    <w:rsid w:val="009E4DBA"/>
    <w:rPr>
      <w:rFonts w:ascii="Arial" w:eastAsia="Times New Roman" w:hAnsi="Arial" w:cs="Arial"/>
      <w:lang w:val="en-GB"/>
    </w:rPr>
  </w:style>
  <w:style w:type="paragraph" w:customStyle="1" w:styleId="Default">
    <w:name w:val="Default"/>
    <w:link w:val="DefaultTegn"/>
    <w:rsid w:val="009E4DB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xmsonormal">
    <w:name w:val="x_msonormal"/>
    <w:basedOn w:val="Normal"/>
    <w:rsid w:val="009E4D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DefaultTegn">
    <w:name w:val="Default Tegn"/>
    <w:basedOn w:val="Standardskrifttypeiafsnit"/>
    <w:link w:val="Default"/>
    <w:rsid w:val="009E4DBA"/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9E4D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E4D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E4DBA"/>
    <w:rPr>
      <w:rFonts w:ascii="Segoe UI" w:hAnsi="Segoe UI" w:cs="Segoe UI"/>
      <w:sz w:val="18"/>
      <w:szCs w:val="18"/>
    </w:rPr>
  </w:style>
  <w:style w:type="paragraph" w:styleId="Sidehoved">
    <w:name w:val="header"/>
    <w:basedOn w:val="Normal"/>
    <w:link w:val="SidehovedTegn"/>
    <w:uiPriority w:val="99"/>
    <w:unhideWhenUsed/>
    <w:rsid w:val="009E4DB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E4DBA"/>
  </w:style>
  <w:style w:type="paragraph" w:styleId="Sidefod">
    <w:name w:val="footer"/>
    <w:basedOn w:val="Normal"/>
    <w:link w:val="SidefodTegn"/>
    <w:uiPriority w:val="99"/>
    <w:unhideWhenUsed/>
    <w:rsid w:val="009E4DB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E4DBA"/>
  </w:style>
  <w:style w:type="character" w:styleId="Hyperlink">
    <w:name w:val="Hyperlink"/>
    <w:basedOn w:val="Standardskrifttypeiafsnit"/>
    <w:uiPriority w:val="99"/>
    <w:unhideWhenUsed/>
    <w:rsid w:val="00D36037"/>
    <w:rPr>
      <w:color w:val="0563C1" w:themeColor="hyperlink"/>
      <w:u w:val="single"/>
    </w:rPr>
  </w:style>
  <w:style w:type="paragraph" w:styleId="Listeafsnit">
    <w:name w:val="List Paragraph"/>
    <w:basedOn w:val="Normal"/>
    <w:uiPriority w:val="34"/>
    <w:qFormat/>
    <w:rsid w:val="00EC7A94"/>
    <w:pPr>
      <w:ind w:left="720"/>
      <w:contextualSpacing/>
    </w:pPr>
  </w:style>
  <w:style w:type="paragraph" w:customStyle="1" w:styleId="NOR1">
    <w:name w:val="NOR_1"/>
    <w:basedOn w:val="Normal"/>
    <w:link w:val="NOR1Char"/>
    <w:uiPriority w:val="99"/>
    <w:qFormat/>
    <w:rsid w:val="00752F9A"/>
    <w:pPr>
      <w:tabs>
        <w:tab w:val="left" w:pos="851"/>
      </w:tabs>
      <w:spacing w:after="0" w:line="288" w:lineRule="auto"/>
      <w:jc w:val="both"/>
    </w:pPr>
    <w:rPr>
      <w:rFonts w:ascii="Arial" w:eastAsia="Times New Roman" w:hAnsi="Arial" w:cs="Times New Roman"/>
      <w:szCs w:val="16"/>
      <w:lang w:val="en-GB"/>
    </w:rPr>
  </w:style>
  <w:style w:type="character" w:customStyle="1" w:styleId="NOR1Char">
    <w:name w:val="NOR_1 Char"/>
    <w:link w:val="NOR1"/>
    <w:uiPriority w:val="99"/>
    <w:rsid w:val="00752F9A"/>
    <w:rPr>
      <w:rFonts w:ascii="Arial" w:eastAsia="Times New Roman" w:hAnsi="Arial" w:cs="Times New Roman"/>
      <w:szCs w:val="16"/>
      <w:lang w:val="en-GB"/>
    </w:rPr>
  </w:style>
  <w:style w:type="table" w:styleId="Tabel-Gitter">
    <w:name w:val="Table Grid"/>
    <w:basedOn w:val="Tabel-Normal"/>
    <w:uiPriority w:val="39"/>
    <w:rsid w:val="00752F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3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ric.nu/godif/" TargetMode="External"/><Relationship Id="rId1" Type="http://schemas.openxmlformats.org/officeDocument/2006/relationships/hyperlink" Target="mailto:godif@cric.n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215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Region Hovedstaden</Company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Warrer Petersen</dc:creator>
  <cp:keywords/>
  <dc:description/>
  <cp:lastModifiedBy>Sine Wichmann</cp:lastModifiedBy>
  <cp:revision>12</cp:revision>
  <dcterms:created xsi:type="dcterms:W3CDTF">2021-03-01T07:44:00Z</dcterms:created>
  <dcterms:modified xsi:type="dcterms:W3CDTF">2022-01-26T11:16:00Z</dcterms:modified>
</cp:coreProperties>
</file>