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B71B7" w14:textId="77777777" w:rsidR="005E3AA4" w:rsidRPr="00116939" w:rsidRDefault="00104FCD" w:rsidP="005E3AA4">
      <w:pPr>
        <w:jc w:val="center"/>
        <w:rPr>
          <w:sz w:val="28"/>
          <w:szCs w:val="28"/>
          <w:lang w:val="en-US"/>
        </w:rPr>
      </w:pPr>
      <w:r w:rsidRPr="00116939">
        <w:rPr>
          <w:sz w:val="28"/>
          <w:szCs w:val="28"/>
          <w:highlight w:val="lightGray"/>
          <w:lang w:val="en-US"/>
        </w:rPr>
        <w:t>Place in Site Master File #9</w:t>
      </w:r>
    </w:p>
    <w:p w14:paraId="5F666560" w14:textId="77777777" w:rsidR="00104FCD" w:rsidRPr="005E3AA4" w:rsidRDefault="00104FCD" w:rsidP="005E3AA4">
      <w:pPr>
        <w:jc w:val="center"/>
        <w:rPr>
          <w:b/>
          <w:bCs/>
          <w:sz w:val="32"/>
          <w:szCs w:val="32"/>
          <w:u w:val="single"/>
        </w:rPr>
      </w:pPr>
      <w:r w:rsidRPr="005E3AA4">
        <w:rPr>
          <w:b/>
          <w:bCs/>
          <w:sz w:val="32"/>
          <w:szCs w:val="32"/>
          <w:u w:val="single"/>
        </w:rPr>
        <w:t>Instructions for the GODIF trial – eCRF</w:t>
      </w:r>
    </w:p>
    <w:p w14:paraId="764C034A" w14:textId="77777777" w:rsidR="00104FCD" w:rsidRDefault="00104FCD">
      <w:r w:rsidRPr="00104FCD">
        <w:t>Please screen all adults meeting the inclusion criteria to assess their eligibility for inclusion in the GODIF trial.</w:t>
      </w:r>
      <w:r>
        <w:t xml:space="preserve"> Re-assess the inclusion criteria during ICU stay in patients not meeting the criteria at ICU admission. A screening log is maintained to monitor patient recruitment at each site and will enable a description of the patient population from which eligible patients have been enrolled. All patients will be allocated a site-specific trial participant ID when initiating the screening procedure.</w:t>
      </w:r>
    </w:p>
    <w:p w14:paraId="5D2731E8" w14:textId="77777777" w:rsidR="00104FCD" w:rsidRDefault="00104FCD">
      <w:r>
        <w:t xml:space="preserve">Questions and uncertainties may be answered by keeping the cursor on the </w:t>
      </w:r>
      <w:r w:rsidRPr="00D171A8">
        <w:rPr>
          <w:rFonts w:cstheme="minorHAnsi"/>
          <w:color w:val="00B0F0"/>
        </w:rPr>
        <w:t>[</w:t>
      </w:r>
      <w:r w:rsidR="00D171A8" w:rsidRPr="00D171A8">
        <w:rPr>
          <w:color w:val="00B0F0"/>
        </w:rPr>
        <w:t>info</w:t>
      </w:r>
      <w:r w:rsidRPr="00D171A8">
        <w:rPr>
          <w:rFonts w:cstheme="minorHAnsi"/>
          <w:color w:val="00B0F0"/>
        </w:rPr>
        <w:t>]</w:t>
      </w:r>
      <w:r w:rsidR="00D171A8" w:rsidRPr="00D171A8">
        <w:rPr>
          <w:rFonts w:cstheme="minorHAnsi"/>
          <w:color w:val="00B0F0"/>
        </w:rPr>
        <w:t xml:space="preserve"> </w:t>
      </w:r>
      <w:r w:rsidR="00D171A8">
        <w:rPr>
          <w:rFonts w:cstheme="minorHAnsi"/>
        </w:rPr>
        <w:t>next</w:t>
      </w:r>
      <w:r>
        <w:t xml:space="preserve"> to each question in the eCRF.</w:t>
      </w:r>
    </w:p>
    <w:p w14:paraId="43B26D38" w14:textId="77777777" w:rsidR="005E3AA4" w:rsidRDefault="005E3AA4" w:rsidP="005E3AA4">
      <w:r>
        <w:t xml:space="preserve">1) Go to </w:t>
      </w:r>
      <w:hyperlink r:id="rId7" w:history="1">
        <w:r w:rsidRPr="00140B0A">
          <w:rPr>
            <w:rStyle w:val="Hyperlink"/>
          </w:rPr>
          <w:t>www.cric.nu/godif</w:t>
        </w:r>
      </w:hyperlink>
    </w:p>
    <w:p w14:paraId="2F14D250" w14:textId="77777777" w:rsidR="005E3AA4" w:rsidRDefault="005E3AA4" w:rsidP="005E3AA4">
      <w:r>
        <w:t>Click the eCRF link to ‘</w:t>
      </w:r>
      <w:r w:rsidRPr="00CE1DBC">
        <w:t>Screen, randomise and enter data’.</w:t>
      </w:r>
    </w:p>
    <w:p w14:paraId="4CD52027" w14:textId="74C91A9D" w:rsidR="005E3AA4" w:rsidRDefault="00CE1DBC" w:rsidP="005E3AA4">
      <w:pPr>
        <w:jc w:val="center"/>
      </w:pPr>
      <w:r>
        <w:rPr>
          <w:noProof/>
        </w:rPr>
        <w:drawing>
          <wp:inline distT="0" distB="0" distL="0" distR="0" wp14:anchorId="620F0094" wp14:editId="3ACA9C61">
            <wp:extent cx="6171879" cy="3105150"/>
            <wp:effectExtent l="0" t="0" r="635"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illede 30"/>
                    <pic:cNvPicPr/>
                  </pic:nvPicPr>
                  <pic:blipFill>
                    <a:blip r:embed="rId8">
                      <a:extLst>
                        <a:ext uri="{28A0092B-C50C-407E-A947-70E740481C1C}">
                          <a14:useLocalDpi xmlns:a14="http://schemas.microsoft.com/office/drawing/2010/main" val="0"/>
                        </a:ext>
                      </a:extLst>
                    </a:blip>
                    <a:stretch>
                      <a:fillRect/>
                    </a:stretch>
                  </pic:blipFill>
                  <pic:spPr>
                    <a:xfrm>
                      <a:off x="0" y="0"/>
                      <a:ext cx="6198044" cy="3118314"/>
                    </a:xfrm>
                    <a:prstGeom prst="rect">
                      <a:avLst/>
                    </a:prstGeom>
                  </pic:spPr>
                </pic:pic>
              </a:graphicData>
            </a:graphic>
          </wp:inline>
        </w:drawing>
      </w:r>
    </w:p>
    <w:p w14:paraId="273F50E3" w14:textId="77777777" w:rsidR="00FF4838" w:rsidRDefault="00FF4838" w:rsidP="005E3AA4"/>
    <w:p w14:paraId="430ECA57" w14:textId="77777777" w:rsidR="005E3AA4" w:rsidRDefault="005E3AA4" w:rsidP="005E3AA4">
      <w:r>
        <w:t>2) Login to the eCRF with your personal login.</w:t>
      </w:r>
    </w:p>
    <w:p w14:paraId="29753616" w14:textId="77777777" w:rsidR="005E3AA4" w:rsidRDefault="005E3AA4" w:rsidP="005E3AA4">
      <w:pPr>
        <w:rPr>
          <w:noProof/>
        </w:rPr>
      </w:pPr>
      <w:r>
        <w:t xml:space="preserve">If you have not received your login, please send an email to </w:t>
      </w:r>
      <w:hyperlink r:id="rId9" w:history="1">
        <w:r w:rsidRPr="00140B0A">
          <w:rPr>
            <w:rStyle w:val="Hyperlink"/>
          </w:rPr>
          <w:t>godif@cric.nu</w:t>
        </w:r>
      </w:hyperlink>
    </w:p>
    <w:p w14:paraId="10A8B29A" w14:textId="77777777" w:rsidR="005E3AA4" w:rsidRDefault="005E3AA4" w:rsidP="005E3AA4">
      <w:pPr>
        <w:jc w:val="center"/>
      </w:pPr>
      <w:r>
        <w:rPr>
          <w:noProof/>
        </w:rPr>
        <w:lastRenderedPageBreak/>
        <w:drawing>
          <wp:inline distT="0" distB="0" distL="0" distR="0" wp14:anchorId="34B06C54" wp14:editId="6F389B7E">
            <wp:extent cx="2285388" cy="2122248"/>
            <wp:effectExtent l="0" t="0" r="635" b="0"/>
            <wp:docPr id="4" name="Billede 4"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in Open clinica (eCRF).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8146" cy="2171240"/>
                    </a:xfrm>
                    <a:prstGeom prst="rect">
                      <a:avLst/>
                    </a:prstGeom>
                  </pic:spPr>
                </pic:pic>
              </a:graphicData>
            </a:graphic>
          </wp:inline>
        </w:drawing>
      </w:r>
    </w:p>
    <w:p w14:paraId="32D871CC" w14:textId="77777777" w:rsidR="005E3AA4" w:rsidRDefault="005E3AA4" w:rsidP="005E3AA4">
      <w:pPr>
        <w:jc w:val="center"/>
      </w:pPr>
    </w:p>
    <w:p w14:paraId="34926D43" w14:textId="77777777" w:rsidR="005E3AA4" w:rsidRDefault="005E3AA4" w:rsidP="005E3AA4">
      <w:r>
        <w:t>3) Click the ‘Go to patient screening’ button</w:t>
      </w:r>
    </w:p>
    <w:p w14:paraId="7076681F" w14:textId="77777777" w:rsidR="005E3AA4" w:rsidRDefault="005E3AA4" w:rsidP="005E3AA4">
      <w:r>
        <w:rPr>
          <w:noProof/>
        </w:rPr>
        <mc:AlternateContent>
          <mc:Choice Requires="wps">
            <w:drawing>
              <wp:anchor distT="0" distB="0" distL="114300" distR="114300" simplePos="0" relativeHeight="251659264" behindDoc="0" locked="0" layoutInCell="1" allowOverlap="1" wp14:anchorId="69B22DD4" wp14:editId="7394FDFF">
                <wp:simplePos x="0" y="0"/>
                <wp:positionH relativeFrom="column">
                  <wp:posOffset>2394585</wp:posOffset>
                </wp:positionH>
                <wp:positionV relativeFrom="paragraph">
                  <wp:posOffset>313055</wp:posOffset>
                </wp:positionV>
                <wp:extent cx="295275" cy="266700"/>
                <wp:effectExtent l="38100" t="19050" r="28575" b="38100"/>
                <wp:wrapNone/>
                <wp:docPr id="7" name="Lige pilforbindelse 7"/>
                <wp:cNvGraphicFramePr/>
                <a:graphic xmlns:a="http://schemas.openxmlformats.org/drawingml/2006/main">
                  <a:graphicData uri="http://schemas.microsoft.com/office/word/2010/wordprocessingShape">
                    <wps:wsp>
                      <wps:cNvCnPr/>
                      <wps:spPr>
                        <a:xfrm flipH="1">
                          <a:off x="0" y="0"/>
                          <a:ext cx="295275" cy="2667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34323D" id="_x0000_t32" coordsize="21600,21600" o:spt="32" o:oned="t" path="m,l21600,21600e" filled="f">
                <v:path arrowok="t" fillok="f" o:connecttype="none"/>
                <o:lock v:ext="edit" shapetype="t"/>
              </v:shapetype>
              <v:shape id="Lige pilforbindelse 7" o:spid="_x0000_s1026" type="#_x0000_t32" style="position:absolute;margin-left:188.55pt;margin-top:24.65pt;width:23.25pt;height:2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" strokecolor="red" strokeweight="3pt">
                <v:stroke endarrow="block" joinstyle="miter"/>
              </v:shape>
            </w:pict>
          </mc:Fallback>
        </mc:AlternateContent>
      </w:r>
      <w:r>
        <w:rPr>
          <w:noProof/>
        </w:rPr>
        <w:drawing>
          <wp:inline distT="0" distB="0" distL="0" distR="0" wp14:anchorId="35E113A0" wp14:editId="16BAC1DC">
            <wp:extent cx="6683489" cy="1657350"/>
            <wp:effectExtent l="0" t="0" r="3175" b="0"/>
            <wp:docPr id="5" name="Billede 5"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 to patient screening (eCRF).png"/>
                    <pic:cNvPicPr/>
                  </pic:nvPicPr>
                  <pic:blipFill>
                    <a:blip r:embed="rId11">
                      <a:extLst>
                        <a:ext uri="{28A0092B-C50C-407E-A947-70E740481C1C}">
                          <a14:useLocalDpi xmlns:a14="http://schemas.microsoft.com/office/drawing/2010/main" val="0"/>
                        </a:ext>
                      </a:extLst>
                    </a:blip>
                    <a:stretch>
                      <a:fillRect/>
                    </a:stretch>
                  </pic:blipFill>
                  <pic:spPr>
                    <a:xfrm>
                      <a:off x="0" y="0"/>
                      <a:ext cx="6695463" cy="1660319"/>
                    </a:xfrm>
                    <a:prstGeom prst="rect">
                      <a:avLst/>
                    </a:prstGeom>
                  </pic:spPr>
                </pic:pic>
              </a:graphicData>
            </a:graphic>
          </wp:inline>
        </w:drawing>
      </w:r>
    </w:p>
    <w:p w14:paraId="098563BA" w14:textId="77777777" w:rsidR="00870CA4" w:rsidRDefault="00870CA4" w:rsidP="005E3AA4"/>
    <w:p w14:paraId="5D4F90CA" w14:textId="77777777" w:rsidR="00870CA4" w:rsidRDefault="00870CA4" w:rsidP="005E3AA4">
      <w:r>
        <w:t>4) A national identification number (NIN) is needed to help identify the patient.</w:t>
      </w:r>
    </w:p>
    <w:p w14:paraId="50727464" w14:textId="77777777" w:rsidR="00870CA4" w:rsidRDefault="00870CA4" w:rsidP="005E3AA4">
      <w:r w:rsidRPr="00870CA4">
        <w:rPr>
          <w:u w:val="single"/>
        </w:rPr>
        <w:t>Danish sites</w:t>
      </w:r>
      <w:r>
        <w:t>:</w:t>
      </w:r>
    </w:p>
    <w:p w14:paraId="51E80674" w14:textId="77777777" w:rsidR="00870CA4" w:rsidRDefault="00870CA4" w:rsidP="005E3AA4">
      <w:r>
        <w:t xml:space="preserve">Enter the CPR number </w:t>
      </w:r>
      <w:r w:rsidR="00FF3F34">
        <w:t>for</w:t>
      </w:r>
      <w:r>
        <w:t xml:space="preserve"> Danish participants. If a fictive CPR number has been constructed </w:t>
      </w:r>
      <w:r w:rsidRPr="00870CA4">
        <w:rPr>
          <w:b/>
          <w:bCs/>
        </w:rPr>
        <w:t>use the letter D</w:t>
      </w:r>
      <w:r>
        <w:t xml:space="preserve"> as prefix to override the check of a valid CPR number. (e.g. D1010501234).</w:t>
      </w:r>
    </w:p>
    <w:p w14:paraId="4D4C8015" w14:textId="77777777" w:rsidR="00870CA4" w:rsidRPr="00870CA4" w:rsidRDefault="00870CA4" w:rsidP="005E3AA4">
      <w:pPr>
        <w:rPr>
          <w:u w:val="single"/>
        </w:rPr>
      </w:pPr>
      <w:r w:rsidRPr="00870CA4">
        <w:rPr>
          <w:u w:val="single"/>
        </w:rPr>
        <w:t>In all other countries, a NIN must be con</w:t>
      </w:r>
      <w:r>
        <w:rPr>
          <w:u w:val="single"/>
        </w:rPr>
        <w:t>s</w:t>
      </w:r>
      <w:r w:rsidRPr="00870CA4">
        <w:rPr>
          <w:u w:val="single"/>
        </w:rPr>
        <w:t>tru</w:t>
      </w:r>
      <w:r>
        <w:rPr>
          <w:u w:val="single"/>
        </w:rPr>
        <w:t>c</w:t>
      </w:r>
      <w:r w:rsidRPr="00870CA4">
        <w:rPr>
          <w:u w:val="single"/>
        </w:rPr>
        <w:t>ted</w:t>
      </w:r>
    </w:p>
    <w:p w14:paraId="0ADA8DB5" w14:textId="77777777" w:rsidR="00870CA4" w:rsidRDefault="00870CA4" w:rsidP="005E3AA4">
      <w:r>
        <w:t>NIN is a unique number identifying the patient and will be checked by the system to make sure the same patient is not randomised more than once. In some countries, other rules will apply. Please consult your national investigator in case of uncertainties. The NIN consists of</w:t>
      </w:r>
    </w:p>
    <w:p w14:paraId="7D7B17B1" w14:textId="77777777" w:rsidR="00870CA4" w:rsidRDefault="00870CA4" w:rsidP="00870CA4">
      <w:pPr>
        <w:pStyle w:val="Listeafsnit"/>
        <w:numPr>
          <w:ilvl w:val="0"/>
          <w:numId w:val="3"/>
        </w:numPr>
      </w:pPr>
      <w:r>
        <w:t>Date of birth (</w:t>
      </w:r>
      <w:proofErr w:type="spellStart"/>
      <w:r>
        <w:t>ddmmyy</w:t>
      </w:r>
      <w:proofErr w:type="spellEnd"/>
      <w:r>
        <w:t>)</w:t>
      </w:r>
    </w:p>
    <w:p w14:paraId="7648D151" w14:textId="77777777" w:rsidR="00870CA4" w:rsidRDefault="00870CA4" w:rsidP="00870CA4">
      <w:pPr>
        <w:pStyle w:val="Listeafsnit"/>
        <w:numPr>
          <w:ilvl w:val="0"/>
          <w:numId w:val="3"/>
        </w:numPr>
      </w:pPr>
      <w:r>
        <w:t>A site identification (automatically generated)</w:t>
      </w:r>
    </w:p>
    <w:p w14:paraId="6292FF8B" w14:textId="77777777" w:rsidR="00870CA4" w:rsidRDefault="00870CA4" w:rsidP="00870CA4">
      <w:pPr>
        <w:pStyle w:val="Listeafsnit"/>
        <w:numPr>
          <w:ilvl w:val="0"/>
          <w:numId w:val="3"/>
        </w:numPr>
      </w:pPr>
      <w:r>
        <w:t>A serial number. Enter 01</w:t>
      </w:r>
    </w:p>
    <w:p w14:paraId="3C625FB9" w14:textId="77777777" w:rsidR="00870CA4" w:rsidRDefault="00870CA4" w:rsidP="005E3AA4">
      <w:r>
        <w:t>If a warning appears, please check that the patient has not previously been enrolled. Two types of warnings are possible:</w:t>
      </w:r>
    </w:p>
    <w:p w14:paraId="24FF0916" w14:textId="77777777" w:rsidR="00870CA4" w:rsidRDefault="00870CA4" w:rsidP="005E3AA4">
      <w:r w:rsidRPr="00870CA4">
        <w:rPr>
          <w:color w:val="FF0000"/>
        </w:rPr>
        <w:t>Red warning</w:t>
      </w:r>
      <w:r>
        <w:t xml:space="preserve">: The NIN is completely identical with a previously constructed NIN. If it is NOT the same patient, </w:t>
      </w:r>
      <w:r w:rsidRPr="00930778">
        <w:rPr>
          <w:b/>
          <w:bCs/>
        </w:rPr>
        <w:t>please change the seral number to 02</w:t>
      </w:r>
      <w:r>
        <w:t>.</w:t>
      </w:r>
    </w:p>
    <w:p w14:paraId="670C5267" w14:textId="77777777" w:rsidR="00870CA4" w:rsidRDefault="00870CA4" w:rsidP="005E3AA4">
      <w:r w:rsidRPr="00870CA4">
        <w:rPr>
          <w:color w:val="FFC000"/>
        </w:rPr>
        <w:lastRenderedPageBreak/>
        <w:t>Yellow warning</w:t>
      </w:r>
      <w:r>
        <w:t xml:space="preserve">: The NIN is partly identical to a previously constructed NIN. If the name of the patient </w:t>
      </w:r>
      <w:r w:rsidRPr="007002D5">
        <w:rPr>
          <w:u w:val="single"/>
        </w:rPr>
        <w:t xml:space="preserve">does not </w:t>
      </w:r>
      <w:r>
        <w:t>appear on the list shown, pleas press ‘</w:t>
      </w:r>
      <w:proofErr w:type="gramStart"/>
      <w:r w:rsidRPr="00930778">
        <w:rPr>
          <w:b/>
          <w:bCs/>
        </w:rPr>
        <w:t>accept</w:t>
      </w:r>
      <w:proofErr w:type="gramEnd"/>
      <w:r>
        <w:t>’ and continue.</w:t>
      </w:r>
    </w:p>
    <w:p w14:paraId="5EC22936" w14:textId="77777777" w:rsidR="00930778" w:rsidRDefault="00930778" w:rsidP="005E3AA4"/>
    <w:p w14:paraId="59B3D6C1" w14:textId="77777777" w:rsidR="00930778" w:rsidRDefault="00930778" w:rsidP="005E3AA4">
      <w:r>
        <w:t>5) Complete the screening form.</w:t>
      </w:r>
    </w:p>
    <w:p w14:paraId="634297A8" w14:textId="77777777" w:rsidR="00930778" w:rsidRDefault="00930778" w:rsidP="005E3AA4">
      <w:r>
        <w:t xml:space="preserve">Note that fertile women &lt; 50 years) must have </w:t>
      </w:r>
      <w:r w:rsidRPr="00930778">
        <w:rPr>
          <w:u w:val="single"/>
        </w:rPr>
        <w:t>a negative pregnancy test</w:t>
      </w:r>
      <w:r>
        <w:t xml:space="preserve"> (urine or blood) before screening and that consent </w:t>
      </w:r>
      <w:r w:rsidRPr="00930778">
        <w:rPr>
          <w:b/>
          <w:bCs/>
        </w:rPr>
        <w:t>always</w:t>
      </w:r>
      <w:r>
        <w:t xml:space="preserve"> has to be obtained according to national regulations.</w:t>
      </w:r>
    </w:p>
    <w:p w14:paraId="0CC0F74E" w14:textId="77777777" w:rsidR="00930778" w:rsidRDefault="00930778" w:rsidP="005E3AA4">
      <w:r>
        <w:t xml:space="preserve">When the form is complete, the text in the randomisation window will change to either </w:t>
      </w:r>
      <w:r w:rsidRPr="00930778">
        <w:rPr>
          <w:color w:val="00B050"/>
        </w:rPr>
        <w:t xml:space="preserve">green </w:t>
      </w:r>
      <w:r>
        <w:t xml:space="preserve">(eligible) or </w:t>
      </w:r>
      <w:r w:rsidRPr="00930778">
        <w:rPr>
          <w:color w:val="FF0000"/>
        </w:rPr>
        <w:t>red</w:t>
      </w:r>
      <w:r>
        <w:t xml:space="preserve"> (not eligible)</w:t>
      </w:r>
    </w:p>
    <w:p w14:paraId="61DC14B2" w14:textId="77777777" w:rsidR="00FF3F34" w:rsidRDefault="00FF3F34" w:rsidP="005E3AA4">
      <w:pPr>
        <w:rPr>
          <w:noProof/>
        </w:rPr>
      </w:pPr>
    </w:p>
    <w:p w14:paraId="5312D4B1" w14:textId="77777777" w:rsidR="00FF3F34" w:rsidRDefault="00FF3F34" w:rsidP="005E3AA4">
      <w:pPr>
        <w:rPr>
          <w:noProof/>
        </w:rPr>
      </w:pPr>
    </w:p>
    <w:p w14:paraId="147676F3" w14:textId="77777777" w:rsidR="00C54222" w:rsidRDefault="00CF0DAC" w:rsidP="005E3AA4">
      <w:r>
        <w:rPr>
          <w:noProof/>
        </w:rPr>
        <w:drawing>
          <wp:inline distT="0" distB="0" distL="0" distR="0" wp14:anchorId="15ABDB82" wp14:editId="7D10C1BF">
            <wp:extent cx="6120130" cy="735330"/>
            <wp:effectExtent l="0" t="0" r="0" b="7620"/>
            <wp:docPr id="24" name="Billede 24" descr="Et billede, der indeholder bord, sidder, opbevarer, orang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andomisering (eCRF).png"/>
                    <pic:cNvPicPr/>
                  </pic:nvPicPr>
                  <pic:blipFill>
                    <a:blip r:embed="rId12">
                      <a:extLst>
                        <a:ext uri="{28A0092B-C50C-407E-A947-70E740481C1C}">
                          <a14:useLocalDpi xmlns:a14="http://schemas.microsoft.com/office/drawing/2010/main" val="0"/>
                        </a:ext>
                      </a:extLst>
                    </a:blip>
                    <a:stretch>
                      <a:fillRect/>
                    </a:stretch>
                  </pic:blipFill>
                  <pic:spPr>
                    <a:xfrm>
                      <a:off x="0" y="0"/>
                      <a:ext cx="6120130" cy="735330"/>
                    </a:xfrm>
                    <a:prstGeom prst="rect">
                      <a:avLst/>
                    </a:prstGeom>
                  </pic:spPr>
                </pic:pic>
              </a:graphicData>
            </a:graphic>
          </wp:inline>
        </w:drawing>
      </w:r>
    </w:p>
    <w:p w14:paraId="1FBE0A4B" w14:textId="77777777" w:rsidR="00CF0DAC" w:rsidRDefault="00CF0DAC" w:rsidP="005E3AA4"/>
    <w:p w14:paraId="589D93B2" w14:textId="77777777" w:rsidR="00C54222" w:rsidRDefault="00C54222" w:rsidP="005E3AA4">
      <w:r>
        <w:t xml:space="preserve">Fill in the boxes under the heading ‘Patient’. </w:t>
      </w:r>
      <w:r w:rsidR="008666A0">
        <w:t>Which</w:t>
      </w:r>
      <w:r>
        <w:t xml:space="preserve"> is needed to calculate stratification</w:t>
      </w:r>
      <w:r w:rsidR="008666A0">
        <w:t>s</w:t>
      </w:r>
      <w:r>
        <w:t xml:space="preserve"> (AKI and SMS-score) for this trial</w:t>
      </w:r>
      <w:r w:rsidR="008666A0">
        <w:t xml:space="preserve"> before randomisation is possible.</w:t>
      </w:r>
    </w:p>
    <w:p w14:paraId="3037F333" w14:textId="77777777" w:rsidR="008666A0" w:rsidRDefault="008666A0" w:rsidP="008666A0">
      <w:pPr>
        <w:jc w:val="center"/>
      </w:pPr>
      <w:r>
        <w:rPr>
          <w:noProof/>
        </w:rPr>
        <w:lastRenderedPageBreak/>
        <w:drawing>
          <wp:inline distT="0" distB="0" distL="0" distR="0" wp14:anchorId="06E5AD15" wp14:editId="342DB94C">
            <wp:extent cx="5191125" cy="5658639"/>
            <wp:effectExtent l="0" t="0" r="0" b="0"/>
            <wp:docPr id="10" name="Billede 10"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andomisering og stratificering (eCRF).png"/>
                    <pic:cNvPicPr/>
                  </pic:nvPicPr>
                  <pic:blipFill>
                    <a:blip r:embed="rId13">
                      <a:extLst>
                        <a:ext uri="{28A0092B-C50C-407E-A947-70E740481C1C}">
                          <a14:useLocalDpi xmlns:a14="http://schemas.microsoft.com/office/drawing/2010/main" val="0"/>
                        </a:ext>
                      </a:extLst>
                    </a:blip>
                    <a:stretch>
                      <a:fillRect/>
                    </a:stretch>
                  </pic:blipFill>
                  <pic:spPr>
                    <a:xfrm>
                      <a:off x="0" y="0"/>
                      <a:ext cx="5197459" cy="5665543"/>
                    </a:xfrm>
                    <a:prstGeom prst="rect">
                      <a:avLst/>
                    </a:prstGeom>
                  </pic:spPr>
                </pic:pic>
              </a:graphicData>
            </a:graphic>
          </wp:inline>
        </w:drawing>
      </w:r>
    </w:p>
    <w:p w14:paraId="6D79B5B4" w14:textId="77777777" w:rsidR="008666A0" w:rsidRDefault="008666A0" w:rsidP="008666A0">
      <w:r>
        <w:t>6) When the form is complete click ‘perform randomisation’ and a pack identification number will appear</w:t>
      </w:r>
    </w:p>
    <w:p w14:paraId="713CB3D9" w14:textId="77777777" w:rsidR="00A3495D" w:rsidRDefault="00A3495D" w:rsidP="008666A0"/>
    <w:p w14:paraId="40CC769B" w14:textId="77777777" w:rsidR="00A3495D" w:rsidRDefault="00A3495D" w:rsidP="008666A0"/>
    <w:p w14:paraId="7EEEEC00" w14:textId="77777777" w:rsidR="00A3495D" w:rsidRDefault="00A3495D" w:rsidP="008666A0"/>
    <w:p w14:paraId="2EE0B815" w14:textId="77777777" w:rsidR="005520E9" w:rsidRDefault="005520E9" w:rsidP="001A76C4">
      <w:pPr>
        <w:jc w:val="center"/>
      </w:pPr>
      <w:r>
        <w:rPr>
          <w:noProof/>
        </w:rPr>
        <w:lastRenderedPageBreak/>
        <w:drawing>
          <wp:inline distT="0" distB="0" distL="0" distR="0" wp14:anchorId="592A7B10" wp14:editId="4DC00894">
            <wp:extent cx="3546308" cy="2743200"/>
            <wp:effectExtent l="0" t="0" r="0" b="0"/>
            <wp:docPr id="11" name="Billede 11"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andomiserings nr og medicin (eCRF).png"/>
                    <pic:cNvPicPr/>
                  </pic:nvPicPr>
                  <pic:blipFill>
                    <a:blip r:embed="rId14">
                      <a:extLst>
                        <a:ext uri="{28A0092B-C50C-407E-A947-70E740481C1C}">
                          <a14:useLocalDpi xmlns:a14="http://schemas.microsoft.com/office/drawing/2010/main" val="0"/>
                        </a:ext>
                      </a:extLst>
                    </a:blip>
                    <a:stretch>
                      <a:fillRect/>
                    </a:stretch>
                  </pic:blipFill>
                  <pic:spPr>
                    <a:xfrm>
                      <a:off x="0" y="0"/>
                      <a:ext cx="3567782" cy="2759811"/>
                    </a:xfrm>
                    <a:prstGeom prst="rect">
                      <a:avLst/>
                    </a:prstGeom>
                  </pic:spPr>
                </pic:pic>
              </a:graphicData>
            </a:graphic>
          </wp:inline>
        </w:drawing>
      </w:r>
    </w:p>
    <w:p w14:paraId="7E02CFAC" w14:textId="77777777" w:rsidR="001A76C4" w:rsidRDefault="001A76C4" w:rsidP="008666A0">
      <w:r>
        <w:t>You can save/find the pack identification number by:</w:t>
      </w:r>
    </w:p>
    <w:p w14:paraId="4CE5F5B7" w14:textId="77777777" w:rsidR="001A76C4" w:rsidRDefault="001A76C4" w:rsidP="001A76C4">
      <w:pPr>
        <w:pStyle w:val="Listeafsnit"/>
        <w:numPr>
          <w:ilvl w:val="0"/>
          <w:numId w:val="4"/>
        </w:numPr>
      </w:pPr>
      <w:r>
        <w:t>Printing the message</w:t>
      </w:r>
    </w:p>
    <w:p w14:paraId="2D104D9D" w14:textId="77777777" w:rsidR="001A76C4" w:rsidRDefault="001A76C4" w:rsidP="001A76C4">
      <w:pPr>
        <w:pStyle w:val="Listeafsnit"/>
        <w:numPr>
          <w:ilvl w:val="0"/>
          <w:numId w:val="4"/>
        </w:numPr>
      </w:pPr>
      <w:r>
        <w:t>Opening the e</w:t>
      </w:r>
      <w:r w:rsidR="00CF0DAC">
        <w:t>-</w:t>
      </w:r>
      <w:r>
        <w:t>mail sent to the e</w:t>
      </w:r>
      <w:r w:rsidR="00CF0DAC">
        <w:t>-</w:t>
      </w:r>
      <w:r>
        <w:t>mail account used when logging in</w:t>
      </w:r>
    </w:p>
    <w:p w14:paraId="657E5B98" w14:textId="77777777" w:rsidR="001A76C4" w:rsidRDefault="001A76C4" w:rsidP="001A76C4">
      <w:pPr>
        <w:pStyle w:val="Listeafsnit"/>
        <w:numPr>
          <w:ilvl w:val="0"/>
          <w:numId w:val="4"/>
        </w:numPr>
      </w:pPr>
      <w:r>
        <w:t>Opening the medication distribution system</w:t>
      </w:r>
    </w:p>
    <w:p w14:paraId="3B8CD513" w14:textId="77777777" w:rsidR="001A76C4" w:rsidRDefault="001A76C4" w:rsidP="001A76C4">
      <w:pPr>
        <w:pStyle w:val="Listeafsnit"/>
        <w:numPr>
          <w:ilvl w:val="0"/>
          <w:numId w:val="4"/>
        </w:numPr>
      </w:pPr>
      <w:r>
        <w:t>Opening the screening form. The pack identification will be visible just before the heading ‘Patient’ (on the middle of the page).</w:t>
      </w:r>
    </w:p>
    <w:p w14:paraId="24D7013C" w14:textId="77777777" w:rsidR="001A76C4" w:rsidRDefault="001A76C4" w:rsidP="008666A0"/>
    <w:p w14:paraId="675731A3" w14:textId="77777777" w:rsidR="001A76C4" w:rsidRDefault="001A76C4" w:rsidP="008666A0">
      <w:r>
        <w:t xml:space="preserve">7) </w:t>
      </w:r>
      <w:r w:rsidR="00CF0DAC">
        <w:t>P</w:t>
      </w:r>
      <w:r>
        <w:t>rescribe the trial medication for the patient as a continuous infusion with 0-4 ml/hour in your medical chart/ICU chart/medicine program.</w:t>
      </w:r>
    </w:p>
    <w:p w14:paraId="17182810" w14:textId="77777777" w:rsidR="001A76C4" w:rsidRDefault="001A76C4" w:rsidP="008666A0"/>
    <w:p w14:paraId="14C5AC3B" w14:textId="77777777" w:rsidR="001A76C4" w:rsidRDefault="001A76C4" w:rsidP="008666A0">
      <w:r>
        <w:t>8) Administer the trial medication according to algorithm. See SOP for trial medication and algorithms for trial medication.</w:t>
      </w:r>
    </w:p>
    <w:p w14:paraId="7E6D12AB" w14:textId="77777777" w:rsidR="00353EF0" w:rsidRDefault="00353EF0" w:rsidP="008666A0"/>
    <w:p w14:paraId="39723603" w14:textId="77777777" w:rsidR="00A346B2" w:rsidRPr="00A346B2" w:rsidRDefault="00A346B2" w:rsidP="008666A0">
      <w:pPr>
        <w:rPr>
          <w:b/>
          <w:bCs/>
          <w:sz w:val="32"/>
          <w:szCs w:val="32"/>
          <w:u w:val="single"/>
        </w:rPr>
      </w:pPr>
      <w:r w:rsidRPr="00A346B2">
        <w:rPr>
          <w:b/>
          <w:bCs/>
          <w:sz w:val="32"/>
          <w:szCs w:val="32"/>
          <w:u w:val="single"/>
        </w:rPr>
        <w:t>Further registration of data in the eCRF</w:t>
      </w:r>
    </w:p>
    <w:p w14:paraId="6D8EEFB9" w14:textId="77777777" w:rsidR="00A346B2" w:rsidRDefault="00A346B2" w:rsidP="008666A0">
      <w:r>
        <w:t>After login you will see the participant list</w:t>
      </w:r>
    </w:p>
    <w:p w14:paraId="1F8F75DC" w14:textId="77777777" w:rsidR="00A346B2" w:rsidRDefault="00A346B2" w:rsidP="008666A0">
      <w:r>
        <w:t>(following screen shots taken from a demo version of the GODIF eCRF)</w:t>
      </w:r>
    </w:p>
    <w:p w14:paraId="5DA930E4" w14:textId="77777777" w:rsidR="00A3495D" w:rsidRDefault="00A3495D" w:rsidP="008666A0"/>
    <w:p w14:paraId="3EC58EF8" w14:textId="77777777" w:rsidR="00A3495D" w:rsidRDefault="00A3495D" w:rsidP="008666A0"/>
    <w:p w14:paraId="3C0A8866" w14:textId="77777777" w:rsidR="00A3495D" w:rsidRDefault="00A3495D" w:rsidP="008666A0"/>
    <w:p w14:paraId="7B1F95C1" w14:textId="77777777" w:rsidR="00A3495D" w:rsidRDefault="00A3495D" w:rsidP="008666A0"/>
    <w:p w14:paraId="05C1121D" w14:textId="77777777" w:rsidR="00A3495D" w:rsidRDefault="00A3495D" w:rsidP="008666A0"/>
    <w:p w14:paraId="5AE0A5E5" w14:textId="77777777" w:rsidR="00A346B2" w:rsidRDefault="00A346B2" w:rsidP="00091B58">
      <w:pPr>
        <w:ind w:left="-284" w:firstLine="284"/>
      </w:pPr>
      <w:r>
        <w:rPr>
          <w:noProof/>
        </w:rPr>
        <w:lastRenderedPageBreak/>
        <w:drawing>
          <wp:inline distT="0" distB="0" distL="0" distR="0" wp14:anchorId="5B15E197" wp14:editId="717C5729">
            <wp:extent cx="6483718" cy="2638425"/>
            <wp:effectExtent l="0" t="0" r="0" b="0"/>
            <wp:docPr id="12" name="Billede 12"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versigt over et sites inkluderede patienter.png"/>
                    <pic:cNvPicPr/>
                  </pic:nvPicPr>
                  <pic:blipFill>
                    <a:blip r:embed="rId15">
                      <a:extLst>
                        <a:ext uri="{28A0092B-C50C-407E-A947-70E740481C1C}">
                          <a14:useLocalDpi xmlns:a14="http://schemas.microsoft.com/office/drawing/2010/main" val="0"/>
                        </a:ext>
                      </a:extLst>
                    </a:blip>
                    <a:stretch>
                      <a:fillRect/>
                    </a:stretch>
                  </pic:blipFill>
                  <pic:spPr>
                    <a:xfrm>
                      <a:off x="0" y="0"/>
                      <a:ext cx="6492571" cy="2642027"/>
                    </a:xfrm>
                    <a:prstGeom prst="rect">
                      <a:avLst/>
                    </a:prstGeom>
                  </pic:spPr>
                </pic:pic>
              </a:graphicData>
            </a:graphic>
          </wp:inline>
        </w:drawing>
      </w:r>
    </w:p>
    <w:p w14:paraId="77492757" w14:textId="77777777" w:rsidR="00D255E7" w:rsidRDefault="00D255E7" w:rsidP="008666A0">
      <w:r>
        <w:t>Each trial participant has one row. In the first three columns you will find:</w:t>
      </w:r>
    </w:p>
    <w:p w14:paraId="4C773D0D" w14:textId="77777777" w:rsidR="00D255E7" w:rsidRDefault="00D255E7" w:rsidP="00D255E7">
      <w:pPr>
        <w:pStyle w:val="Listeafsnit"/>
        <w:numPr>
          <w:ilvl w:val="0"/>
          <w:numId w:val="5"/>
        </w:numPr>
      </w:pPr>
      <w:r>
        <w:t>Trial participant ID – an automatically generated identifier number. Write this ID in your screening log and use it when communicating with the coordinating centre.</w:t>
      </w:r>
    </w:p>
    <w:p w14:paraId="156DECB9" w14:textId="77777777" w:rsidR="00D255E7" w:rsidRDefault="00D255E7" w:rsidP="00D255E7">
      <w:pPr>
        <w:pStyle w:val="Listeafsnit"/>
        <w:numPr>
          <w:ilvl w:val="0"/>
          <w:numId w:val="5"/>
        </w:numPr>
      </w:pPr>
      <w:r>
        <w:t>Name of the participant (as written in the screening procedure)</w:t>
      </w:r>
    </w:p>
    <w:p w14:paraId="351F363F" w14:textId="77777777" w:rsidR="00D255E7" w:rsidRDefault="00D255E7" w:rsidP="00D255E7">
      <w:pPr>
        <w:pStyle w:val="Listeafsnit"/>
        <w:numPr>
          <w:ilvl w:val="0"/>
          <w:numId w:val="5"/>
        </w:numPr>
      </w:pPr>
      <w:r>
        <w:t>National identification number (NIN) (as described earlier)</w:t>
      </w:r>
    </w:p>
    <w:p w14:paraId="0970DBD7" w14:textId="77777777" w:rsidR="00D255E7" w:rsidRDefault="00D255E7" w:rsidP="00D255E7">
      <w:pPr>
        <w:pStyle w:val="Listeafsnit"/>
        <w:numPr>
          <w:ilvl w:val="0"/>
          <w:numId w:val="5"/>
        </w:numPr>
      </w:pPr>
      <w:r>
        <w:t>Enrolment date</w:t>
      </w:r>
    </w:p>
    <w:p w14:paraId="49AE8F7C" w14:textId="77777777" w:rsidR="00D255E7" w:rsidRDefault="00D255E7" w:rsidP="008666A0">
      <w:r>
        <w:t>The next columns show the different trial events (i.e. screening, baseline, day forms etc.)</w:t>
      </w:r>
    </w:p>
    <w:p w14:paraId="48C373B8" w14:textId="77777777" w:rsidR="00D255E7" w:rsidRDefault="00D255E7" w:rsidP="008666A0"/>
    <w:p w14:paraId="0D3B345C" w14:textId="77777777" w:rsidR="00D255E7" w:rsidRDefault="00D255E7" w:rsidP="008666A0">
      <w:r>
        <w:t xml:space="preserve">New day forms will be generated daily (to a maximum of 90 days). The colour of the icon in the column with ‘Day form’ will switch to green when </w:t>
      </w:r>
      <w:r w:rsidRPr="00D255E7">
        <w:rPr>
          <w:u w:val="single"/>
        </w:rPr>
        <w:t>all</w:t>
      </w:r>
      <w:r>
        <w:t xml:space="preserve"> generated day forms have been completed. When a new form is generated the icon will turn yellow again until all day forms have been completed. To see which day forms are incomplete, either click the ‘</w:t>
      </w:r>
      <w:r w:rsidRPr="00D255E7">
        <w:rPr>
          <w:color w:val="FF0000"/>
        </w:rPr>
        <w:t>click here to enter data</w:t>
      </w:r>
      <w:r>
        <w:t>’ or go to the site overview (see next page).</w:t>
      </w:r>
    </w:p>
    <w:p w14:paraId="33547115" w14:textId="77777777" w:rsidR="00D255E7" w:rsidRDefault="00D255E7" w:rsidP="008666A0">
      <w:r>
        <w:t>From the front page (participant list) you can proceed to:</w:t>
      </w:r>
    </w:p>
    <w:p w14:paraId="49830D4B" w14:textId="77777777" w:rsidR="00D255E7" w:rsidRDefault="00D255E7" w:rsidP="00D255E7">
      <w:pPr>
        <w:pStyle w:val="Listeafsnit"/>
        <w:numPr>
          <w:ilvl w:val="0"/>
          <w:numId w:val="6"/>
        </w:numPr>
      </w:pPr>
      <w:r>
        <w:t>Screening procedure (patient screening)</w:t>
      </w:r>
    </w:p>
    <w:p w14:paraId="43A1C7D8" w14:textId="77777777" w:rsidR="00D255E7" w:rsidRDefault="00D255E7" w:rsidP="00D255E7">
      <w:pPr>
        <w:pStyle w:val="Listeafsnit"/>
        <w:numPr>
          <w:ilvl w:val="0"/>
          <w:numId w:val="6"/>
        </w:numPr>
      </w:pPr>
      <w:r>
        <w:t>Site overview</w:t>
      </w:r>
    </w:p>
    <w:p w14:paraId="307C7BE4" w14:textId="77777777" w:rsidR="00D255E7" w:rsidRDefault="00D255E7" w:rsidP="00D255E7">
      <w:pPr>
        <w:pStyle w:val="Listeafsnit"/>
        <w:numPr>
          <w:ilvl w:val="0"/>
          <w:numId w:val="6"/>
        </w:numPr>
      </w:pPr>
      <w:r>
        <w:t>Participant details (data entry)</w:t>
      </w:r>
    </w:p>
    <w:p w14:paraId="32A9AC2D" w14:textId="77777777" w:rsidR="00A3495D" w:rsidRDefault="00A3495D" w:rsidP="00A3495D"/>
    <w:p w14:paraId="323F05BA" w14:textId="77777777" w:rsidR="00A3495D" w:rsidRDefault="00A3495D" w:rsidP="00A3495D"/>
    <w:p w14:paraId="36CB8012" w14:textId="77777777" w:rsidR="00A3495D" w:rsidRDefault="00A3495D" w:rsidP="00A3495D"/>
    <w:p w14:paraId="37FD01AA" w14:textId="77777777" w:rsidR="00A3495D" w:rsidRDefault="00A3495D" w:rsidP="00A3495D"/>
    <w:p w14:paraId="0035A968" w14:textId="77777777" w:rsidR="00A3495D" w:rsidRDefault="00A3495D" w:rsidP="00A3495D"/>
    <w:p w14:paraId="25B0BBAC" w14:textId="77777777" w:rsidR="00A3495D" w:rsidRDefault="00A3495D" w:rsidP="00A3495D"/>
    <w:p w14:paraId="081C7481" w14:textId="77777777" w:rsidR="00A3495D" w:rsidRDefault="00A3495D" w:rsidP="00A3495D"/>
    <w:p w14:paraId="46AE3182" w14:textId="77777777" w:rsidR="00D255E7" w:rsidRDefault="00091B58" w:rsidP="00091B58">
      <w:pPr>
        <w:ind w:left="-284"/>
      </w:pPr>
      <w:r>
        <w:rPr>
          <w:noProof/>
        </w:rPr>
        <w:lastRenderedPageBreak/>
        <mc:AlternateContent>
          <mc:Choice Requires="wps">
            <w:drawing>
              <wp:anchor distT="0" distB="0" distL="114300" distR="114300" simplePos="0" relativeHeight="251662336" behindDoc="0" locked="0" layoutInCell="1" allowOverlap="1" wp14:anchorId="4A28C305" wp14:editId="18CE6BDD">
                <wp:simplePos x="0" y="0"/>
                <wp:positionH relativeFrom="column">
                  <wp:posOffset>5842635</wp:posOffset>
                </wp:positionH>
                <wp:positionV relativeFrom="paragraph">
                  <wp:posOffset>1056005</wp:posOffset>
                </wp:positionV>
                <wp:extent cx="247650" cy="419100"/>
                <wp:effectExtent l="19050" t="0" r="38100" b="38100"/>
                <wp:wrapNone/>
                <wp:docPr id="17" name="Pil: nedad 17"/>
                <wp:cNvGraphicFramePr/>
                <a:graphic xmlns:a="http://schemas.openxmlformats.org/drawingml/2006/main">
                  <a:graphicData uri="http://schemas.microsoft.com/office/word/2010/wordprocessingShape">
                    <wps:wsp>
                      <wps:cNvSpPr/>
                      <wps:spPr>
                        <a:xfrm>
                          <a:off x="0" y="0"/>
                          <a:ext cx="247650" cy="4191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B0F535" w14:textId="77777777" w:rsidR="003C4F8A" w:rsidRDefault="003C4F8A" w:rsidP="001169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ad 17" o:spid="_x0000_s1026" type="#_x0000_t67" style="position:absolute;left:0;text-align:left;margin-left:460.05pt;margin-top:83.15pt;width:1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" adj="15218" fillcolor="red" strokecolor="#1f3763 [1604]" strokeweight="1pt">
                <v:textbox>
                  <w:txbxContent>
                    <w:p w:rsidR="003C4F8A" w:rsidRDefault="003C4F8A" w:rsidP="00116939">
                      <w:pPr>
                        <w:jc w:val="cente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20CB6FB" wp14:editId="7CD48FC6">
                <wp:simplePos x="0" y="0"/>
                <wp:positionH relativeFrom="column">
                  <wp:posOffset>4366260</wp:posOffset>
                </wp:positionH>
                <wp:positionV relativeFrom="paragraph">
                  <wp:posOffset>313055</wp:posOffset>
                </wp:positionV>
                <wp:extent cx="219075" cy="400050"/>
                <wp:effectExtent l="19050" t="0" r="47625" b="38100"/>
                <wp:wrapNone/>
                <wp:docPr id="16" name="Pil: nedad 16"/>
                <wp:cNvGraphicFramePr/>
                <a:graphic xmlns:a="http://schemas.openxmlformats.org/drawingml/2006/main">
                  <a:graphicData uri="http://schemas.microsoft.com/office/word/2010/wordprocessingShape">
                    <wps:wsp>
                      <wps:cNvSpPr/>
                      <wps:spPr>
                        <a:xfrm>
                          <a:off x="0" y="0"/>
                          <a:ext cx="219075" cy="40005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B7673E" w14:textId="77777777" w:rsidR="003C4F8A" w:rsidRDefault="003C4F8A" w:rsidP="001169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l: nedad 16" o:spid="_x0000_s1027" type="#_x0000_t67" style="position:absolute;left:0;text-align:left;margin-left:343.8pt;margin-top:24.65pt;width:17.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" adj="15686" fillcolor="red" strokecolor="#1f3763 [1604]" strokeweight="1pt">
                <v:textbox>
                  <w:txbxContent>
                    <w:p w:rsidR="003C4F8A" w:rsidRDefault="003C4F8A" w:rsidP="00116939">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19CA1E9" wp14:editId="70FC083C">
                <wp:simplePos x="0" y="0"/>
                <wp:positionH relativeFrom="column">
                  <wp:posOffset>2260600</wp:posOffset>
                </wp:positionH>
                <wp:positionV relativeFrom="paragraph">
                  <wp:posOffset>322580</wp:posOffset>
                </wp:positionV>
                <wp:extent cx="238125" cy="390525"/>
                <wp:effectExtent l="19050" t="0" r="47625" b="47625"/>
                <wp:wrapNone/>
                <wp:docPr id="15" name="Pil: nedad 15"/>
                <wp:cNvGraphicFramePr/>
                <a:graphic xmlns:a="http://schemas.openxmlformats.org/drawingml/2006/main">
                  <a:graphicData uri="http://schemas.microsoft.com/office/word/2010/wordprocessingShape">
                    <wps:wsp>
                      <wps:cNvSpPr/>
                      <wps:spPr>
                        <a:xfrm>
                          <a:off x="0" y="0"/>
                          <a:ext cx="238125" cy="3905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5B6491" w14:textId="77777777" w:rsidR="003C4F8A" w:rsidRDefault="003C4F8A" w:rsidP="001169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l: nedad 15" o:spid="_x0000_s1028" type="#_x0000_t67" style="position:absolute;left:0;text-align:left;margin-left:178pt;margin-top:25.4pt;width:18.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" adj="15015" fillcolor="red" strokecolor="#1f3763 [1604]" strokeweight="1pt">
                <v:textbox>
                  <w:txbxContent>
                    <w:p w:rsidR="003C4F8A" w:rsidRDefault="003C4F8A" w:rsidP="00116939">
                      <w:pPr>
                        <w:jc w:val="center"/>
                      </w:pPr>
                    </w:p>
                  </w:txbxContent>
                </v:textbox>
              </v:shape>
            </w:pict>
          </mc:Fallback>
        </mc:AlternateContent>
      </w:r>
      <w:r>
        <w:rPr>
          <w:noProof/>
        </w:rPr>
        <w:drawing>
          <wp:inline distT="0" distB="0" distL="0" distR="0" wp14:anchorId="0FD4E687" wp14:editId="759C8A4D">
            <wp:extent cx="6757107" cy="2324815"/>
            <wp:effectExtent l="0" t="0" r="5715" b="0"/>
            <wp:docPr id="13" name="Billede 13"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ticipantlist (eCRF).png"/>
                    <pic:cNvPicPr/>
                  </pic:nvPicPr>
                  <pic:blipFill>
                    <a:blip r:embed="rId16">
                      <a:extLst>
                        <a:ext uri="{28A0092B-C50C-407E-A947-70E740481C1C}">
                          <a14:useLocalDpi xmlns:a14="http://schemas.microsoft.com/office/drawing/2010/main" val="0"/>
                        </a:ext>
                      </a:extLst>
                    </a:blip>
                    <a:stretch>
                      <a:fillRect/>
                    </a:stretch>
                  </pic:blipFill>
                  <pic:spPr>
                    <a:xfrm>
                      <a:off x="0" y="0"/>
                      <a:ext cx="6808423" cy="2342471"/>
                    </a:xfrm>
                    <a:prstGeom prst="rect">
                      <a:avLst/>
                    </a:prstGeom>
                  </pic:spPr>
                </pic:pic>
              </a:graphicData>
            </a:graphic>
          </wp:inline>
        </w:drawing>
      </w:r>
    </w:p>
    <w:p w14:paraId="23AE2E5B" w14:textId="77777777" w:rsidR="00F92A25" w:rsidRDefault="00F92A25" w:rsidP="00091B58">
      <w:pPr>
        <w:ind w:left="-284"/>
      </w:pPr>
    </w:p>
    <w:p w14:paraId="6C3522A3" w14:textId="77777777" w:rsidR="00F92A25" w:rsidRPr="00F92A25" w:rsidRDefault="00F92A25" w:rsidP="00091B58">
      <w:pPr>
        <w:ind w:left="-284"/>
        <w:rPr>
          <w:b/>
          <w:bCs/>
        </w:rPr>
      </w:pPr>
      <w:r w:rsidRPr="00F92A25">
        <w:rPr>
          <w:b/>
          <w:bCs/>
        </w:rPr>
        <w:t>Site overview</w:t>
      </w:r>
    </w:p>
    <w:p w14:paraId="4D7EAF4A" w14:textId="77777777" w:rsidR="00F92A25" w:rsidRDefault="00F92A25" w:rsidP="00091B58">
      <w:pPr>
        <w:ind w:left="-284"/>
      </w:pPr>
      <w:r>
        <w:t>In the upper right corner, you will find the ‘</w:t>
      </w:r>
      <w:r w:rsidRPr="00F92A25">
        <w:rPr>
          <w:b/>
          <w:bCs/>
        </w:rPr>
        <w:t>site overview</w:t>
      </w:r>
      <w:r>
        <w:t>’ button. Clicking this give you a quick overview of your enrolled patients</w:t>
      </w:r>
    </w:p>
    <w:p w14:paraId="10178F44" w14:textId="77777777" w:rsidR="00F92A25" w:rsidRDefault="00F92A25" w:rsidP="00091B58">
      <w:pPr>
        <w:ind w:left="-284"/>
      </w:pPr>
      <w:r>
        <w:rPr>
          <w:noProof/>
        </w:rPr>
        <w:drawing>
          <wp:inline distT="0" distB="0" distL="0" distR="0" wp14:anchorId="1172B432" wp14:editId="78779E54">
            <wp:extent cx="6621010" cy="1343025"/>
            <wp:effectExtent l="0" t="0" r="8890" b="0"/>
            <wp:docPr id="18" name="Billede 18"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te overview (eCRF).png"/>
                    <pic:cNvPicPr/>
                  </pic:nvPicPr>
                  <pic:blipFill>
                    <a:blip r:embed="rId17">
                      <a:extLst>
                        <a:ext uri="{28A0092B-C50C-407E-A947-70E740481C1C}">
                          <a14:useLocalDpi xmlns:a14="http://schemas.microsoft.com/office/drawing/2010/main" val="0"/>
                        </a:ext>
                      </a:extLst>
                    </a:blip>
                    <a:stretch>
                      <a:fillRect/>
                    </a:stretch>
                  </pic:blipFill>
                  <pic:spPr>
                    <a:xfrm>
                      <a:off x="0" y="0"/>
                      <a:ext cx="6627078" cy="1344256"/>
                    </a:xfrm>
                    <a:prstGeom prst="rect">
                      <a:avLst/>
                    </a:prstGeom>
                  </pic:spPr>
                </pic:pic>
              </a:graphicData>
            </a:graphic>
          </wp:inline>
        </w:drawing>
      </w:r>
    </w:p>
    <w:p w14:paraId="72DFCDF6" w14:textId="77777777" w:rsidR="00F92A25" w:rsidRDefault="00F92A25" w:rsidP="00091B58">
      <w:pPr>
        <w:ind w:left="-284"/>
      </w:pPr>
      <w:r>
        <w:t xml:space="preserve">Hovering the </w:t>
      </w:r>
      <w:r>
        <w:rPr>
          <w:noProof/>
        </w:rPr>
        <w:drawing>
          <wp:inline distT="0" distB="0" distL="0" distR="0" wp14:anchorId="2001F740" wp14:editId="06771A1C">
            <wp:extent cx="219106" cy="190527"/>
            <wp:effectExtent l="0" t="0" r="9525"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range mærke (eCRF).png"/>
                    <pic:cNvPicPr/>
                  </pic:nvPicPr>
                  <pic:blipFill>
                    <a:blip r:embed="rId18">
                      <a:extLst>
                        <a:ext uri="{28A0092B-C50C-407E-A947-70E740481C1C}">
                          <a14:useLocalDpi xmlns:a14="http://schemas.microsoft.com/office/drawing/2010/main" val="0"/>
                        </a:ext>
                      </a:extLst>
                    </a:blip>
                    <a:stretch>
                      <a:fillRect/>
                    </a:stretch>
                  </pic:blipFill>
                  <pic:spPr>
                    <a:xfrm>
                      <a:off x="0" y="0"/>
                      <a:ext cx="219106" cy="190527"/>
                    </a:xfrm>
                    <a:prstGeom prst="rect">
                      <a:avLst/>
                    </a:prstGeom>
                  </pic:spPr>
                </pic:pic>
              </a:graphicData>
            </a:graphic>
          </wp:inline>
        </w:drawing>
      </w:r>
      <w:r>
        <w:t xml:space="preserve"> will display the start and the end date pf the day form.</w:t>
      </w:r>
    </w:p>
    <w:p w14:paraId="0EED414B" w14:textId="77777777" w:rsidR="00F92A25" w:rsidRDefault="00F92A25" w:rsidP="00091B58">
      <w:pPr>
        <w:ind w:left="-284"/>
      </w:pPr>
      <w:r>
        <w:t xml:space="preserve">Click the </w:t>
      </w:r>
      <w:r>
        <w:rPr>
          <w:noProof/>
        </w:rPr>
        <w:drawing>
          <wp:inline distT="0" distB="0" distL="0" distR="0" wp14:anchorId="22315F11" wp14:editId="5B18E02C">
            <wp:extent cx="219106" cy="190527"/>
            <wp:effectExtent l="0" t="0" r="9525"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range mærke (eCRF).png"/>
                    <pic:cNvPicPr/>
                  </pic:nvPicPr>
                  <pic:blipFill>
                    <a:blip r:embed="rId18">
                      <a:extLst>
                        <a:ext uri="{28A0092B-C50C-407E-A947-70E740481C1C}">
                          <a14:useLocalDpi xmlns:a14="http://schemas.microsoft.com/office/drawing/2010/main" val="0"/>
                        </a:ext>
                      </a:extLst>
                    </a:blip>
                    <a:stretch>
                      <a:fillRect/>
                    </a:stretch>
                  </pic:blipFill>
                  <pic:spPr>
                    <a:xfrm>
                      <a:off x="0" y="0"/>
                      <a:ext cx="219106" cy="190527"/>
                    </a:xfrm>
                    <a:prstGeom prst="rect">
                      <a:avLst/>
                    </a:prstGeom>
                  </pic:spPr>
                </pic:pic>
              </a:graphicData>
            </a:graphic>
          </wp:inline>
        </w:drawing>
      </w:r>
      <w:r>
        <w:t xml:space="preserve"> to enter the incomplete form.</w:t>
      </w:r>
    </w:p>
    <w:p w14:paraId="3EEE9584" w14:textId="77777777" w:rsidR="00F92A25" w:rsidRDefault="00F92A25" w:rsidP="00091B58">
      <w:pPr>
        <w:ind w:left="-284"/>
      </w:pPr>
      <w:r>
        <w:t>If icons are missing, the forms have not yet been generated.</w:t>
      </w:r>
    </w:p>
    <w:p w14:paraId="61EAB66D" w14:textId="77777777" w:rsidR="00F92A25" w:rsidRDefault="00F92A25" w:rsidP="00091B58">
      <w:pPr>
        <w:ind w:left="-284"/>
      </w:pPr>
    </w:p>
    <w:p w14:paraId="04656CC3" w14:textId="77777777" w:rsidR="00F92A25" w:rsidRPr="00F92A25" w:rsidRDefault="00F92A25" w:rsidP="00091B58">
      <w:pPr>
        <w:ind w:left="-284"/>
        <w:rPr>
          <w:b/>
          <w:bCs/>
          <w:sz w:val="32"/>
          <w:szCs w:val="32"/>
          <w:u w:val="single"/>
        </w:rPr>
      </w:pPr>
      <w:r w:rsidRPr="00F92A25">
        <w:rPr>
          <w:b/>
          <w:bCs/>
          <w:sz w:val="32"/>
          <w:szCs w:val="32"/>
          <w:u w:val="single"/>
        </w:rPr>
        <w:t>Data entry – general information</w:t>
      </w:r>
    </w:p>
    <w:p w14:paraId="420A1D4D" w14:textId="77777777" w:rsidR="00F92A25" w:rsidRDefault="00F92A25" w:rsidP="00091B58">
      <w:pPr>
        <w:ind w:left="-284"/>
      </w:pPr>
      <w:r>
        <w:t>After randomisation the following forms will be available:</w:t>
      </w:r>
    </w:p>
    <w:p w14:paraId="1912F01C" w14:textId="77777777" w:rsidR="00ED1655" w:rsidRDefault="00ED1655" w:rsidP="00ED1655">
      <w:pPr>
        <w:pStyle w:val="Listeafsnit"/>
        <w:numPr>
          <w:ilvl w:val="0"/>
          <w:numId w:val="7"/>
        </w:numPr>
      </w:pPr>
      <w:r w:rsidRPr="00ED1655">
        <w:rPr>
          <w:u w:val="single"/>
        </w:rPr>
        <w:t>Baseline</w:t>
      </w:r>
      <w:r>
        <w:t xml:space="preserve"> form</w:t>
      </w:r>
    </w:p>
    <w:p w14:paraId="0692338C" w14:textId="77777777" w:rsidR="00ED1655" w:rsidRDefault="00ED1655" w:rsidP="00ED1655">
      <w:pPr>
        <w:pStyle w:val="Listeafsnit"/>
        <w:numPr>
          <w:ilvl w:val="0"/>
          <w:numId w:val="7"/>
        </w:numPr>
      </w:pPr>
      <w:r w:rsidRPr="00ED1655">
        <w:rPr>
          <w:u w:val="single"/>
        </w:rPr>
        <w:t>Day form</w:t>
      </w:r>
      <w:r>
        <w:t xml:space="preserve"> (1 for each day the participant is in the ICU to a maximum of 90 days)</w:t>
      </w:r>
    </w:p>
    <w:p w14:paraId="31D03F60" w14:textId="77777777" w:rsidR="00ED1655" w:rsidRDefault="00ED1655" w:rsidP="00ED1655">
      <w:pPr>
        <w:pStyle w:val="Listeafsnit"/>
        <w:numPr>
          <w:ilvl w:val="0"/>
          <w:numId w:val="7"/>
        </w:numPr>
      </w:pPr>
      <w:r w:rsidRPr="00ED1655">
        <w:rPr>
          <w:u w:val="single"/>
        </w:rPr>
        <w:t>Discharge and readmission</w:t>
      </w:r>
      <w:r>
        <w:t xml:space="preserve"> form (to be completed at discharge or death and in case of readmission)</w:t>
      </w:r>
    </w:p>
    <w:p w14:paraId="1D1C2496" w14:textId="77777777" w:rsidR="00ED1655" w:rsidRDefault="00ED1655" w:rsidP="00ED1655">
      <w:pPr>
        <w:pStyle w:val="Listeafsnit"/>
        <w:numPr>
          <w:ilvl w:val="0"/>
          <w:numId w:val="7"/>
        </w:numPr>
      </w:pPr>
      <w:r w:rsidRPr="00ED1655">
        <w:rPr>
          <w:u w:val="single"/>
        </w:rPr>
        <w:t>Withdrawal</w:t>
      </w:r>
      <w:r>
        <w:t xml:space="preserve"> from (to be completed if the participant is withdrawn from the trial because of </w:t>
      </w:r>
      <w:r w:rsidR="003B4CD4">
        <w:t>SAR/</w:t>
      </w:r>
      <w:r>
        <w:t>SUSAR, withdrawal from active therapy, withdrawal of consent, consent not obtained, clinical decision, or involuntary hospitalisation )</w:t>
      </w:r>
    </w:p>
    <w:p w14:paraId="5BB458BF" w14:textId="77777777" w:rsidR="00ED1655" w:rsidRDefault="00ED1655" w:rsidP="00ED1655">
      <w:pPr>
        <w:pStyle w:val="Listeafsnit"/>
        <w:numPr>
          <w:ilvl w:val="0"/>
          <w:numId w:val="7"/>
        </w:numPr>
      </w:pPr>
      <w:r w:rsidRPr="00ED1655">
        <w:rPr>
          <w:u w:val="single"/>
        </w:rPr>
        <w:t>90-day follow-up</w:t>
      </w:r>
      <w:r>
        <w:t xml:space="preserve"> form (becomes active 90 days after randomisation) if the participant dies in the ICU and the discharge form is completed, the follow-up form will automatically be completed.</w:t>
      </w:r>
    </w:p>
    <w:p w14:paraId="30BD7174" w14:textId="77777777" w:rsidR="00ED1655" w:rsidRDefault="00ED1655" w:rsidP="00ED1655">
      <w:pPr>
        <w:pStyle w:val="Listeafsnit"/>
        <w:numPr>
          <w:ilvl w:val="0"/>
          <w:numId w:val="7"/>
        </w:numPr>
      </w:pPr>
      <w:r w:rsidRPr="00ED1655">
        <w:rPr>
          <w:u w:val="single"/>
        </w:rPr>
        <w:lastRenderedPageBreak/>
        <w:t>1-year follow-up</w:t>
      </w:r>
      <w:r>
        <w:t xml:space="preserve"> form (becomes active one year after randomisation)</w:t>
      </w:r>
    </w:p>
    <w:p w14:paraId="6EB62F5A" w14:textId="77777777" w:rsidR="00ED1655" w:rsidRDefault="00ED1655" w:rsidP="00ED1655">
      <w:pPr>
        <w:pStyle w:val="Listeafsnit"/>
        <w:numPr>
          <w:ilvl w:val="0"/>
          <w:numId w:val="7"/>
        </w:numPr>
      </w:pPr>
      <w:r>
        <w:rPr>
          <w:u w:val="single"/>
        </w:rPr>
        <w:t xml:space="preserve">Consent </w:t>
      </w:r>
      <w:r>
        <w:t>form (all consents must be uploaded)</w:t>
      </w:r>
    </w:p>
    <w:p w14:paraId="5E438315" w14:textId="77777777" w:rsidR="00ED1655" w:rsidRDefault="00ED1655" w:rsidP="00091B58">
      <w:pPr>
        <w:ind w:left="-284"/>
      </w:pPr>
      <w:r>
        <w:t xml:space="preserve">To enter the above listed forms, go to participant details be clicking ‘ </w:t>
      </w:r>
      <w:r w:rsidRPr="00ED1655">
        <w:rPr>
          <w:color w:val="FF0000"/>
        </w:rPr>
        <w:t xml:space="preserve">Click here to enter data’ </w:t>
      </w:r>
      <w:r>
        <w:t>in the right side.</w:t>
      </w:r>
    </w:p>
    <w:p w14:paraId="5F08B257" w14:textId="77777777" w:rsidR="008E0EEF" w:rsidRDefault="008E0EEF" w:rsidP="00091B58">
      <w:pPr>
        <w:ind w:left="-284"/>
      </w:pPr>
    </w:p>
    <w:p w14:paraId="6BAE9B27" w14:textId="77777777" w:rsidR="008E0EEF" w:rsidRDefault="008E0EEF" w:rsidP="00091B58">
      <w:pPr>
        <w:ind w:left="-284"/>
      </w:pPr>
      <w:r>
        <w:t xml:space="preserve">After entering the page of a participant, you can either </w:t>
      </w:r>
    </w:p>
    <w:p w14:paraId="2483286C" w14:textId="77777777" w:rsidR="008E0EEF" w:rsidRDefault="008E0EEF" w:rsidP="00091B58">
      <w:pPr>
        <w:ind w:left="-284"/>
      </w:pPr>
      <w:r w:rsidRPr="008E0EEF">
        <w:rPr>
          <w:color w:val="FF0000"/>
        </w:rPr>
        <w:t>Enter or edit data</w:t>
      </w:r>
      <w:r>
        <w:t xml:space="preserve">. If you want to edit data in an already submitted form, click ‘ </w:t>
      </w:r>
      <w:r w:rsidRPr="008E0EEF">
        <w:rPr>
          <w:color w:val="00B050"/>
        </w:rPr>
        <w:t>Administrative edit</w:t>
      </w:r>
      <w:r>
        <w:t>’</w:t>
      </w:r>
    </w:p>
    <w:p w14:paraId="56B27772" w14:textId="77777777" w:rsidR="008E0EEF" w:rsidRPr="008E0EEF" w:rsidRDefault="008E0EEF" w:rsidP="00091B58">
      <w:pPr>
        <w:ind w:left="-284"/>
        <w:rPr>
          <w:color w:val="833C0B" w:themeColor="accent2" w:themeShade="80"/>
        </w:rPr>
      </w:pPr>
      <w:r w:rsidRPr="008E0EEF">
        <w:rPr>
          <w:color w:val="833C0B" w:themeColor="accent2" w:themeShade="80"/>
        </w:rPr>
        <w:t>View data (read only)</w:t>
      </w:r>
    </w:p>
    <w:p w14:paraId="179D43CE" w14:textId="77777777" w:rsidR="008E0EEF" w:rsidRDefault="005C17EC" w:rsidP="00091B58">
      <w:pPr>
        <w:ind w:left="-284"/>
      </w:pPr>
      <w:r>
        <w:rPr>
          <w:noProof/>
        </w:rPr>
        <mc:AlternateContent>
          <mc:Choice Requires="wps">
            <w:drawing>
              <wp:anchor distT="0" distB="0" distL="114300" distR="114300" simplePos="0" relativeHeight="251663360" behindDoc="0" locked="0" layoutInCell="1" allowOverlap="1" wp14:anchorId="645CDF62" wp14:editId="59F2A5EA">
                <wp:simplePos x="0" y="0"/>
                <wp:positionH relativeFrom="column">
                  <wp:posOffset>2689860</wp:posOffset>
                </wp:positionH>
                <wp:positionV relativeFrom="paragraph">
                  <wp:posOffset>438785</wp:posOffset>
                </wp:positionV>
                <wp:extent cx="285750" cy="428625"/>
                <wp:effectExtent l="19050" t="0" r="38100" b="47625"/>
                <wp:wrapNone/>
                <wp:docPr id="22" name="Pil: nedad 22"/>
                <wp:cNvGraphicFramePr/>
                <a:graphic xmlns:a="http://schemas.openxmlformats.org/drawingml/2006/main">
                  <a:graphicData uri="http://schemas.microsoft.com/office/word/2010/wordprocessingShape">
                    <wps:wsp>
                      <wps:cNvSpPr/>
                      <wps:spPr>
                        <a:xfrm>
                          <a:off x="0" y="0"/>
                          <a:ext cx="285750" cy="4286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F324FD" w14:textId="77777777" w:rsidR="003C4F8A" w:rsidRDefault="003C4F8A" w:rsidP="001169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l: nedad 22" o:spid="_x0000_s1029" type="#_x0000_t67" style="position:absolute;left:0;text-align:left;margin-left:211.8pt;margin-top:34.55pt;width:2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" adj="14400" fillcolor="red" strokecolor="#1f3763 [1604]" strokeweight="1pt">
                <v:textbox>
                  <w:txbxContent>
                    <w:p w:rsidR="003C4F8A" w:rsidRDefault="003C4F8A" w:rsidP="00116939">
                      <w:pPr>
                        <w:jc w:val="cente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CD3F0C0" wp14:editId="79C7E16B">
                <wp:simplePos x="0" y="0"/>
                <wp:positionH relativeFrom="column">
                  <wp:posOffset>4061460</wp:posOffset>
                </wp:positionH>
                <wp:positionV relativeFrom="paragraph">
                  <wp:posOffset>10160</wp:posOffset>
                </wp:positionV>
                <wp:extent cx="285750" cy="428625"/>
                <wp:effectExtent l="19050" t="0" r="38100" b="47625"/>
                <wp:wrapNone/>
                <wp:docPr id="23" name="Pil: nedad 23"/>
                <wp:cNvGraphicFramePr/>
                <a:graphic xmlns:a="http://schemas.openxmlformats.org/drawingml/2006/main">
                  <a:graphicData uri="http://schemas.microsoft.com/office/word/2010/wordprocessingShape">
                    <wps:wsp>
                      <wps:cNvSpPr/>
                      <wps:spPr>
                        <a:xfrm>
                          <a:off x="0" y="0"/>
                          <a:ext cx="285750" cy="4286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C5C0E9" w14:textId="77777777" w:rsidR="003C4F8A" w:rsidRDefault="003C4F8A" w:rsidP="001169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l: nedad 23" o:spid="_x0000_s1030" type="#_x0000_t67" style="position:absolute;left:0;text-align:left;margin-left:319.8pt;margin-top:.8pt;width:2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" adj="14400" fillcolor="red" strokecolor="#1f3763 [1604]" strokeweight="1pt">
                <v:textbox>
                  <w:txbxContent>
                    <w:p w:rsidR="003C4F8A" w:rsidRDefault="003C4F8A" w:rsidP="00116939">
                      <w:pPr>
                        <w:jc w:val="center"/>
                      </w:pPr>
                    </w:p>
                  </w:txbxContent>
                </v:textbox>
              </v:shape>
            </w:pict>
          </mc:Fallback>
        </mc:AlternateContent>
      </w:r>
      <w:r w:rsidR="0089324B">
        <w:rPr>
          <w:noProof/>
        </w:rPr>
        <w:drawing>
          <wp:inline distT="0" distB="0" distL="0" distR="0" wp14:anchorId="041FC6C0" wp14:editId="52187769">
            <wp:extent cx="6622939" cy="2676525"/>
            <wp:effectExtent l="0" t="0" r="6985" b="0"/>
            <wp:docPr id="21" name="Billede 21"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articipant details (eCRF).png"/>
                    <pic:cNvPicPr/>
                  </pic:nvPicPr>
                  <pic:blipFill>
                    <a:blip r:embed="rId19">
                      <a:extLst>
                        <a:ext uri="{28A0092B-C50C-407E-A947-70E740481C1C}">
                          <a14:useLocalDpi xmlns:a14="http://schemas.microsoft.com/office/drawing/2010/main" val="0"/>
                        </a:ext>
                      </a:extLst>
                    </a:blip>
                    <a:stretch>
                      <a:fillRect/>
                    </a:stretch>
                  </pic:blipFill>
                  <pic:spPr>
                    <a:xfrm>
                      <a:off x="0" y="0"/>
                      <a:ext cx="6636577" cy="2682037"/>
                    </a:xfrm>
                    <a:prstGeom prst="rect">
                      <a:avLst/>
                    </a:prstGeom>
                  </pic:spPr>
                </pic:pic>
              </a:graphicData>
            </a:graphic>
          </wp:inline>
        </w:drawing>
      </w:r>
    </w:p>
    <w:p w14:paraId="073F0530" w14:textId="77777777" w:rsidR="00A3495D" w:rsidRDefault="00A3495D" w:rsidP="00091B58">
      <w:pPr>
        <w:ind w:left="-284"/>
      </w:pPr>
    </w:p>
    <w:p w14:paraId="17B6C3A1" w14:textId="77777777" w:rsidR="00A3495D" w:rsidRPr="00A3495D" w:rsidRDefault="00A3495D" w:rsidP="00091B58">
      <w:pPr>
        <w:ind w:left="-284"/>
        <w:rPr>
          <w:b/>
          <w:bCs/>
        </w:rPr>
      </w:pPr>
      <w:r w:rsidRPr="00A3495D">
        <w:rPr>
          <w:b/>
          <w:bCs/>
        </w:rPr>
        <w:t>In the forms</w:t>
      </w:r>
    </w:p>
    <w:p w14:paraId="597BAC03" w14:textId="77777777" w:rsidR="00A3495D" w:rsidRDefault="00A3495D" w:rsidP="00091B58">
      <w:pPr>
        <w:ind w:left="-284"/>
        <w:rPr>
          <w:rFonts w:cstheme="minorHAnsi"/>
        </w:rPr>
      </w:pPr>
      <w:r>
        <w:t xml:space="preserve">Questions and uncertainties may be answered by hovering the cursor over the </w:t>
      </w:r>
      <w:r w:rsidRPr="00D171A8">
        <w:rPr>
          <w:rFonts w:cstheme="minorHAnsi"/>
          <w:color w:val="00B0F0"/>
        </w:rPr>
        <w:t>[</w:t>
      </w:r>
      <w:r w:rsidRPr="00D171A8">
        <w:rPr>
          <w:color w:val="00B0F0"/>
        </w:rPr>
        <w:t>info</w:t>
      </w:r>
      <w:r w:rsidRPr="00D171A8">
        <w:rPr>
          <w:rFonts w:cstheme="minorHAnsi"/>
          <w:color w:val="00B0F0"/>
        </w:rPr>
        <w:t>]</w:t>
      </w:r>
      <w:r>
        <w:rPr>
          <w:rFonts w:cstheme="minorHAnsi"/>
          <w:color w:val="00B0F0"/>
        </w:rPr>
        <w:t xml:space="preserve"> </w:t>
      </w:r>
      <w:r>
        <w:rPr>
          <w:rFonts w:cstheme="minorHAnsi"/>
        </w:rPr>
        <w:t>next to each question in the eCRF. A blue box will appear as shown on the screen shot below. This information should be read carefully and followed stringently.</w:t>
      </w:r>
    </w:p>
    <w:p w14:paraId="7882D597" w14:textId="77777777" w:rsidR="008A2F4B" w:rsidRDefault="008A2F4B" w:rsidP="00091B58">
      <w:pPr>
        <w:ind w:left="-284"/>
        <w:rPr>
          <w:rFonts w:cstheme="minorHAnsi"/>
        </w:rPr>
      </w:pPr>
    </w:p>
    <w:p w14:paraId="4E48EE47" w14:textId="77777777" w:rsidR="00A3495D" w:rsidRDefault="00A3495D" w:rsidP="00091B58">
      <w:pPr>
        <w:ind w:left="-284"/>
      </w:pPr>
      <w:r>
        <w:rPr>
          <w:noProof/>
        </w:rPr>
        <w:drawing>
          <wp:inline distT="0" distB="0" distL="0" distR="0" wp14:anchorId="0FA9D1D0" wp14:editId="00E2C3CD">
            <wp:extent cx="6593727" cy="1600200"/>
            <wp:effectExtent l="0" t="0" r="0" b="0"/>
            <wp:docPr id="25" name="Billede 25" descr="Et billede, der indeholder skærmbillede, monitor, skærm, telef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nfoboks (eCRF).png"/>
                    <pic:cNvPicPr/>
                  </pic:nvPicPr>
                  <pic:blipFill>
                    <a:blip r:embed="rId20">
                      <a:extLst>
                        <a:ext uri="{28A0092B-C50C-407E-A947-70E740481C1C}">
                          <a14:useLocalDpi xmlns:a14="http://schemas.microsoft.com/office/drawing/2010/main" val="0"/>
                        </a:ext>
                      </a:extLst>
                    </a:blip>
                    <a:stretch>
                      <a:fillRect/>
                    </a:stretch>
                  </pic:blipFill>
                  <pic:spPr>
                    <a:xfrm>
                      <a:off x="0" y="0"/>
                      <a:ext cx="6602686" cy="1602374"/>
                    </a:xfrm>
                    <a:prstGeom prst="rect">
                      <a:avLst/>
                    </a:prstGeom>
                  </pic:spPr>
                </pic:pic>
              </a:graphicData>
            </a:graphic>
          </wp:inline>
        </w:drawing>
      </w:r>
    </w:p>
    <w:p w14:paraId="5EE9ED56" w14:textId="77777777" w:rsidR="00A3495D" w:rsidRDefault="00A3495D" w:rsidP="00091B58">
      <w:pPr>
        <w:ind w:left="-284"/>
      </w:pPr>
    </w:p>
    <w:p w14:paraId="4F42EA63" w14:textId="77777777" w:rsidR="008A2F4B" w:rsidRDefault="008A2F4B" w:rsidP="008A2F4B">
      <w:pPr>
        <w:ind w:left="-284"/>
      </w:pPr>
      <w:r>
        <w:t>Date format is always dd-mm-</w:t>
      </w:r>
      <w:proofErr w:type="spellStart"/>
      <w:r>
        <w:t>yyyy</w:t>
      </w:r>
      <w:proofErr w:type="spellEnd"/>
      <w:r>
        <w:t xml:space="preserve"> and time format is 24 hours (</w:t>
      </w:r>
      <w:proofErr w:type="spellStart"/>
      <w:r>
        <w:t>hh:mm</w:t>
      </w:r>
      <w:proofErr w:type="spellEnd"/>
      <w:r>
        <w:t>).</w:t>
      </w:r>
    </w:p>
    <w:p w14:paraId="5526B241" w14:textId="77777777" w:rsidR="008A2F4B" w:rsidRDefault="008A2F4B" w:rsidP="00091B58">
      <w:pPr>
        <w:ind w:left="-284"/>
      </w:pPr>
      <w:r>
        <w:lastRenderedPageBreak/>
        <w:t>At the bottom of each form you will have the opportunity to:</w:t>
      </w:r>
    </w:p>
    <w:p w14:paraId="48913CBB" w14:textId="77777777" w:rsidR="008A2F4B" w:rsidRDefault="008A2F4B" w:rsidP="008A2F4B">
      <w:pPr>
        <w:pStyle w:val="Listeafsnit"/>
        <w:numPr>
          <w:ilvl w:val="0"/>
          <w:numId w:val="8"/>
        </w:numPr>
      </w:pPr>
      <w:r w:rsidRPr="008A2F4B">
        <w:rPr>
          <w:b/>
          <w:bCs/>
        </w:rPr>
        <w:t>Submit form.</w:t>
      </w:r>
      <w:r>
        <w:t xml:space="preserve"> This will only appear as an option once the form is complete</w:t>
      </w:r>
    </w:p>
    <w:p w14:paraId="06D3B8F7" w14:textId="77777777" w:rsidR="008A2F4B" w:rsidRDefault="008A2F4B" w:rsidP="008A2F4B">
      <w:pPr>
        <w:pStyle w:val="Listeafsnit"/>
        <w:numPr>
          <w:ilvl w:val="0"/>
          <w:numId w:val="8"/>
        </w:numPr>
      </w:pPr>
      <w:r w:rsidRPr="008A2F4B">
        <w:rPr>
          <w:b/>
          <w:bCs/>
        </w:rPr>
        <w:t>Save</w:t>
      </w:r>
      <w:r>
        <w:t>. This will be an option when data has been entered</w:t>
      </w:r>
    </w:p>
    <w:p w14:paraId="036B85D8" w14:textId="77777777" w:rsidR="008A2F4B" w:rsidRDefault="008A2F4B" w:rsidP="008A2F4B">
      <w:pPr>
        <w:pStyle w:val="Listeafsnit"/>
        <w:numPr>
          <w:ilvl w:val="0"/>
          <w:numId w:val="8"/>
        </w:numPr>
      </w:pPr>
      <w:r w:rsidRPr="008A2F4B">
        <w:rPr>
          <w:b/>
          <w:bCs/>
        </w:rPr>
        <w:t>Exit (no save).</w:t>
      </w:r>
      <w:r>
        <w:t xml:space="preserve"> Use this if you entered the form and want to leave without entering data</w:t>
      </w:r>
    </w:p>
    <w:p w14:paraId="4EFA6617" w14:textId="77777777" w:rsidR="008A2F4B" w:rsidRDefault="008A2F4B" w:rsidP="00091B58">
      <w:pPr>
        <w:ind w:left="-284"/>
      </w:pPr>
      <w:r>
        <w:rPr>
          <w:noProof/>
        </w:rPr>
        <w:drawing>
          <wp:inline distT="0" distB="0" distL="0" distR="0" wp14:anchorId="167E3B89" wp14:editId="03BEA2C2">
            <wp:extent cx="4866320" cy="371475"/>
            <wp:effectExtent l="0" t="0" r="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ubmit knap (eCRF).png"/>
                    <pic:cNvPicPr/>
                  </pic:nvPicPr>
                  <pic:blipFill>
                    <a:blip r:embed="rId21">
                      <a:extLst>
                        <a:ext uri="{28A0092B-C50C-407E-A947-70E740481C1C}">
                          <a14:useLocalDpi xmlns:a14="http://schemas.microsoft.com/office/drawing/2010/main" val="0"/>
                        </a:ext>
                      </a:extLst>
                    </a:blip>
                    <a:stretch>
                      <a:fillRect/>
                    </a:stretch>
                  </pic:blipFill>
                  <pic:spPr>
                    <a:xfrm>
                      <a:off x="0" y="0"/>
                      <a:ext cx="4884573" cy="372868"/>
                    </a:xfrm>
                    <a:prstGeom prst="rect">
                      <a:avLst/>
                    </a:prstGeom>
                  </pic:spPr>
                </pic:pic>
              </a:graphicData>
            </a:graphic>
          </wp:inline>
        </w:drawing>
      </w:r>
    </w:p>
    <w:p w14:paraId="772B6A27" w14:textId="77777777" w:rsidR="008A2F4B" w:rsidRDefault="008A2F4B" w:rsidP="00091B58">
      <w:pPr>
        <w:ind w:left="-284"/>
      </w:pPr>
    </w:p>
    <w:p w14:paraId="5794464A" w14:textId="77777777" w:rsidR="008A2F4B" w:rsidRDefault="008A2F4B" w:rsidP="00091B58">
      <w:pPr>
        <w:ind w:left="-284"/>
      </w:pPr>
      <w:r>
        <w:t>The icons at the participant list and in the overview will turn green</w:t>
      </w:r>
      <w:r w:rsidR="004356A8">
        <w:t xml:space="preserve">  </w:t>
      </w:r>
      <w:r w:rsidR="004356A8">
        <w:rPr>
          <w:noProof/>
        </w:rPr>
        <w:drawing>
          <wp:inline distT="0" distB="0" distL="0" distR="0" wp14:anchorId="43769CFE" wp14:editId="38719A6C">
            <wp:extent cx="200053" cy="181000"/>
            <wp:effectExtent l="0" t="0" r="9525" b="9525"/>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øn icon (eCRF).png"/>
                    <pic:cNvPicPr/>
                  </pic:nvPicPr>
                  <pic:blipFill>
                    <a:blip r:embed="rId22">
                      <a:extLst>
                        <a:ext uri="{28A0092B-C50C-407E-A947-70E740481C1C}">
                          <a14:useLocalDpi xmlns:a14="http://schemas.microsoft.com/office/drawing/2010/main" val="0"/>
                        </a:ext>
                      </a:extLst>
                    </a:blip>
                    <a:stretch>
                      <a:fillRect/>
                    </a:stretch>
                  </pic:blipFill>
                  <pic:spPr>
                    <a:xfrm>
                      <a:off x="0" y="0"/>
                      <a:ext cx="200053" cy="181000"/>
                    </a:xfrm>
                    <a:prstGeom prst="rect">
                      <a:avLst/>
                    </a:prstGeom>
                  </pic:spPr>
                </pic:pic>
              </a:graphicData>
            </a:graphic>
          </wp:inline>
        </w:drawing>
      </w:r>
      <w:r>
        <w:t xml:space="preserve"> when a complete form has been submitted. If complete and only saved form, the icon will continue to be yellow</w:t>
      </w:r>
      <w:r w:rsidR="004356A8">
        <w:t xml:space="preserve">  </w:t>
      </w:r>
      <w:r w:rsidR="004356A8">
        <w:rPr>
          <w:noProof/>
        </w:rPr>
        <w:drawing>
          <wp:inline distT="0" distB="0" distL="0" distR="0" wp14:anchorId="793DF0CE" wp14:editId="584C0B4A">
            <wp:extent cx="190527" cy="161948"/>
            <wp:effectExtent l="0" t="0" r="0" b="9525"/>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ul icon (eCRF).png"/>
                    <pic:cNvPicPr/>
                  </pic:nvPicPr>
                  <pic:blipFill>
                    <a:blip r:embed="rId23">
                      <a:extLst>
                        <a:ext uri="{28A0092B-C50C-407E-A947-70E740481C1C}">
                          <a14:useLocalDpi xmlns:a14="http://schemas.microsoft.com/office/drawing/2010/main" val="0"/>
                        </a:ext>
                      </a:extLst>
                    </a:blip>
                    <a:stretch>
                      <a:fillRect/>
                    </a:stretch>
                  </pic:blipFill>
                  <pic:spPr>
                    <a:xfrm>
                      <a:off x="0" y="0"/>
                      <a:ext cx="190527" cy="161948"/>
                    </a:xfrm>
                    <a:prstGeom prst="rect">
                      <a:avLst/>
                    </a:prstGeom>
                  </pic:spPr>
                </pic:pic>
              </a:graphicData>
            </a:graphic>
          </wp:inline>
        </w:drawing>
      </w:r>
      <w:r>
        <w:t>.</w:t>
      </w:r>
    </w:p>
    <w:p w14:paraId="6E5962EA" w14:textId="77777777" w:rsidR="004356A8" w:rsidRDefault="004356A8" w:rsidP="00091B58">
      <w:pPr>
        <w:ind w:left="-284"/>
      </w:pPr>
    </w:p>
    <w:p w14:paraId="7634A9A2" w14:textId="77777777" w:rsidR="008A2F4B" w:rsidRDefault="008A2F4B" w:rsidP="00091B58">
      <w:pPr>
        <w:ind w:left="-284"/>
      </w:pPr>
      <w:r>
        <w:rPr>
          <w:noProof/>
        </w:rPr>
        <w:drawing>
          <wp:inline distT="0" distB="0" distL="0" distR="0" wp14:anchorId="785A0AD8" wp14:editId="315EEF10">
            <wp:extent cx="6526877" cy="1314450"/>
            <wp:effectExtent l="0" t="0" r="7620" b="0"/>
            <wp:docPr id="27" name="Billede 27"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con farver (eCRF).png"/>
                    <pic:cNvPicPr/>
                  </pic:nvPicPr>
                  <pic:blipFill>
                    <a:blip r:embed="rId24">
                      <a:extLst>
                        <a:ext uri="{28A0092B-C50C-407E-A947-70E740481C1C}">
                          <a14:useLocalDpi xmlns:a14="http://schemas.microsoft.com/office/drawing/2010/main" val="0"/>
                        </a:ext>
                      </a:extLst>
                    </a:blip>
                    <a:stretch>
                      <a:fillRect/>
                    </a:stretch>
                  </pic:blipFill>
                  <pic:spPr>
                    <a:xfrm>
                      <a:off x="0" y="0"/>
                      <a:ext cx="6528181" cy="1314713"/>
                    </a:xfrm>
                    <a:prstGeom prst="rect">
                      <a:avLst/>
                    </a:prstGeom>
                  </pic:spPr>
                </pic:pic>
              </a:graphicData>
            </a:graphic>
          </wp:inline>
        </w:drawing>
      </w:r>
    </w:p>
    <w:p w14:paraId="5D5CAB27" w14:textId="77777777" w:rsidR="004356A8" w:rsidRDefault="004356A8" w:rsidP="00091B58">
      <w:pPr>
        <w:ind w:left="-284"/>
      </w:pPr>
    </w:p>
    <w:p w14:paraId="471EE862" w14:textId="77777777" w:rsidR="008A2F4B" w:rsidRPr="004356A8" w:rsidRDefault="004356A8" w:rsidP="00091B58">
      <w:pPr>
        <w:ind w:left="-284"/>
        <w:rPr>
          <w:b/>
          <w:bCs/>
          <w:sz w:val="32"/>
          <w:szCs w:val="32"/>
        </w:rPr>
      </w:pPr>
      <w:r w:rsidRPr="004356A8">
        <w:rPr>
          <w:b/>
          <w:bCs/>
          <w:sz w:val="32"/>
          <w:szCs w:val="32"/>
        </w:rPr>
        <w:t>Specific forms in the eCRF</w:t>
      </w:r>
    </w:p>
    <w:p w14:paraId="07C5E30D" w14:textId="77777777" w:rsidR="004356A8" w:rsidRPr="004356A8" w:rsidRDefault="004356A8" w:rsidP="00091B58">
      <w:pPr>
        <w:ind w:left="-284"/>
        <w:rPr>
          <w:b/>
          <w:bCs/>
        </w:rPr>
      </w:pPr>
      <w:r w:rsidRPr="004356A8">
        <w:rPr>
          <w:b/>
          <w:bCs/>
        </w:rPr>
        <w:t>Baseline form</w:t>
      </w:r>
    </w:p>
    <w:p w14:paraId="4DA42F55" w14:textId="77777777" w:rsidR="004356A8" w:rsidRDefault="004356A8" w:rsidP="00091B58">
      <w:pPr>
        <w:ind w:left="-284"/>
      </w:pPr>
      <w:r>
        <w:t>Please pay attention to the following</w:t>
      </w:r>
      <w:r w:rsidR="00E10B58">
        <w:t>:</w:t>
      </w:r>
    </w:p>
    <w:p w14:paraId="2EB89FE7" w14:textId="77777777" w:rsidR="004356A8" w:rsidRDefault="004356A8" w:rsidP="00E10B58">
      <w:pPr>
        <w:pStyle w:val="Listeafsnit"/>
        <w:numPr>
          <w:ilvl w:val="0"/>
          <w:numId w:val="9"/>
        </w:numPr>
      </w:pPr>
      <w:r>
        <w:t>Hospital admission date and date of ICU admission: if the participant has been transferred from another ICU/hospital, please enter date and time of the first admission.</w:t>
      </w:r>
    </w:p>
    <w:p w14:paraId="7BDB3A74" w14:textId="77777777" w:rsidR="004356A8" w:rsidRPr="00E10B58" w:rsidRDefault="004356A8" w:rsidP="00E10B58">
      <w:pPr>
        <w:pStyle w:val="Listeafsnit"/>
        <w:numPr>
          <w:ilvl w:val="0"/>
          <w:numId w:val="9"/>
        </w:numPr>
        <w:rPr>
          <w:rFonts w:cstheme="minorHAnsi"/>
        </w:rPr>
      </w:pPr>
      <w:r>
        <w:t xml:space="preserve">When filling in the baseline form, all data should represent the condition at the time of randomisation, relevant periods before randomisation are specified within the questions or </w:t>
      </w:r>
      <w:r w:rsidRPr="00E10B58">
        <w:rPr>
          <w:rFonts w:cstheme="minorHAnsi"/>
          <w:color w:val="00B0F0"/>
        </w:rPr>
        <w:t>[</w:t>
      </w:r>
      <w:r w:rsidRPr="00E10B58">
        <w:rPr>
          <w:color w:val="00B0F0"/>
        </w:rPr>
        <w:t>info</w:t>
      </w:r>
      <w:r w:rsidRPr="00E10B58">
        <w:rPr>
          <w:rFonts w:cstheme="minorHAnsi"/>
          <w:color w:val="00B0F0"/>
        </w:rPr>
        <w:t>]</w:t>
      </w:r>
      <w:r w:rsidRPr="00E10B58">
        <w:rPr>
          <w:rFonts w:cstheme="minorHAnsi"/>
        </w:rPr>
        <w:t>.</w:t>
      </w:r>
    </w:p>
    <w:p w14:paraId="245E76AB" w14:textId="77777777" w:rsidR="004356A8" w:rsidRDefault="004356A8" w:rsidP="00091B58">
      <w:pPr>
        <w:ind w:left="-284"/>
        <w:rPr>
          <w:rFonts w:cstheme="minorHAnsi"/>
        </w:rPr>
      </w:pPr>
    </w:p>
    <w:p w14:paraId="56FB41C8" w14:textId="77777777" w:rsidR="004356A8" w:rsidRDefault="004356A8" w:rsidP="00091B58">
      <w:pPr>
        <w:ind w:left="-284"/>
        <w:rPr>
          <w:rFonts w:cstheme="minorHAnsi"/>
          <w:b/>
          <w:bCs/>
        </w:rPr>
      </w:pPr>
      <w:r w:rsidRPr="004356A8">
        <w:rPr>
          <w:rFonts w:cstheme="minorHAnsi"/>
          <w:b/>
          <w:bCs/>
        </w:rPr>
        <w:t>Day form</w:t>
      </w:r>
    </w:p>
    <w:p w14:paraId="00177053" w14:textId="77777777" w:rsidR="00FF3F34" w:rsidRDefault="00116939" w:rsidP="0011726E">
      <w:pPr>
        <w:ind w:left="-284"/>
        <w:rPr>
          <w:rFonts w:cstheme="minorHAnsi"/>
        </w:rPr>
      </w:pPr>
      <w:r w:rsidRPr="00116939">
        <w:rPr>
          <w:rFonts w:cstheme="minorHAnsi"/>
        </w:rPr>
        <w:t>All days are defined as from 06:00 to 06:00, 24 h</w:t>
      </w:r>
      <w:r>
        <w:rPr>
          <w:rFonts w:cstheme="minorHAnsi"/>
        </w:rPr>
        <w:t xml:space="preserve"> time, local time zone. The first day form will be available on the first morning after randomisation at 06:00 (i.e. the day after randomisation). The last day is from 06:00 until discharge or death. Hence, in most cases the first and last day will not be 24 hours. Hereafter a day form is generated once a day at 06:00 to a maximum of 90.</w:t>
      </w:r>
    </w:p>
    <w:p w14:paraId="1E3CCB63" w14:textId="77777777" w:rsidR="00C215D1" w:rsidRDefault="00C215D1" w:rsidP="00091B58">
      <w:pPr>
        <w:ind w:left="-284"/>
        <w:rPr>
          <w:rFonts w:cstheme="minorHAnsi"/>
        </w:rPr>
      </w:pPr>
      <w:r>
        <w:rPr>
          <w:rFonts w:cstheme="minorHAnsi"/>
        </w:rPr>
        <w:t xml:space="preserve">If a day from does not turn green when complete, please make sure the form has been </w:t>
      </w:r>
      <w:r w:rsidRPr="00C215D1">
        <w:rPr>
          <w:rFonts w:cstheme="minorHAnsi"/>
          <w:u w:val="single"/>
        </w:rPr>
        <w:t>submitted</w:t>
      </w:r>
      <w:r>
        <w:rPr>
          <w:rFonts w:cstheme="minorHAnsi"/>
        </w:rPr>
        <w:t xml:space="preserve"> and not only saved.</w:t>
      </w:r>
    </w:p>
    <w:p w14:paraId="1D536764" w14:textId="77777777" w:rsidR="00C215D1" w:rsidRDefault="00C215D1" w:rsidP="00091B58">
      <w:pPr>
        <w:ind w:left="-284"/>
        <w:rPr>
          <w:rFonts w:cstheme="minorHAnsi"/>
        </w:rPr>
      </w:pPr>
    </w:p>
    <w:p w14:paraId="23B220F3" w14:textId="77777777" w:rsidR="00C215D1" w:rsidRPr="00C215D1" w:rsidRDefault="00C215D1" w:rsidP="00091B58">
      <w:pPr>
        <w:ind w:left="-284"/>
        <w:rPr>
          <w:rFonts w:cstheme="minorHAnsi"/>
          <w:b/>
          <w:bCs/>
        </w:rPr>
      </w:pPr>
      <w:r w:rsidRPr="00C215D1">
        <w:rPr>
          <w:rFonts w:cstheme="minorHAnsi"/>
          <w:b/>
          <w:bCs/>
        </w:rPr>
        <w:lastRenderedPageBreak/>
        <w:t>Discharge and readmission</w:t>
      </w:r>
    </w:p>
    <w:p w14:paraId="03A6D7E8" w14:textId="77777777" w:rsidR="00C215D1" w:rsidRDefault="00C215D1" w:rsidP="00C215D1">
      <w:pPr>
        <w:ind w:left="-284"/>
        <w:rPr>
          <w:rFonts w:cstheme="minorHAnsi"/>
        </w:rPr>
      </w:pPr>
      <w:r>
        <w:rPr>
          <w:rFonts w:cstheme="minorHAnsi"/>
        </w:rPr>
        <w:t xml:space="preserve">The discharge and readmission form </w:t>
      </w:r>
      <w:proofErr w:type="gramStart"/>
      <w:r>
        <w:rPr>
          <w:rFonts w:cstheme="minorHAnsi"/>
        </w:rPr>
        <w:t>is</w:t>
      </w:r>
      <w:proofErr w:type="gramEnd"/>
      <w:r>
        <w:rPr>
          <w:rFonts w:cstheme="minorHAnsi"/>
        </w:rPr>
        <w:t xml:space="preserve"> used to both discharge and readmit the pa</w:t>
      </w:r>
      <w:r w:rsidR="0011726E">
        <w:rPr>
          <w:rFonts w:cstheme="minorHAnsi"/>
        </w:rPr>
        <w:t>rticipant</w:t>
      </w:r>
      <w:r>
        <w:rPr>
          <w:rFonts w:cstheme="minorHAnsi"/>
        </w:rPr>
        <w:t xml:space="preserve"> (available several times). Hence, </w:t>
      </w:r>
      <w:r w:rsidRPr="00C215D1">
        <w:rPr>
          <w:rFonts w:cstheme="minorHAnsi"/>
          <w:u w:val="single"/>
        </w:rPr>
        <w:t>this form will only turn green if the pa</w:t>
      </w:r>
      <w:r>
        <w:rPr>
          <w:rFonts w:cstheme="minorHAnsi"/>
          <w:u w:val="single"/>
        </w:rPr>
        <w:t>rticipan</w:t>
      </w:r>
      <w:r w:rsidRPr="00C215D1">
        <w:rPr>
          <w:rFonts w:cstheme="minorHAnsi"/>
          <w:u w:val="single"/>
        </w:rPr>
        <w:t>t is registered dead in the ICU</w:t>
      </w:r>
      <w:r>
        <w:rPr>
          <w:rFonts w:cstheme="minorHAnsi"/>
        </w:rPr>
        <w:t>. If a participant dies within the ICU, discharge the participant in the system by completing the discharge form. Entering the participant as discharged using this form will stop the generation of day forms and remove already generated day forms after the discharge date. Therefore, it may be advantageous to fill in the discharge form before active day forms.</w:t>
      </w:r>
    </w:p>
    <w:p w14:paraId="32B599A7" w14:textId="77777777" w:rsidR="00C215D1" w:rsidRDefault="00C215D1" w:rsidP="00C215D1">
      <w:pPr>
        <w:ind w:left="-284"/>
        <w:rPr>
          <w:rFonts w:cstheme="minorHAnsi"/>
        </w:rPr>
      </w:pPr>
      <w:r>
        <w:rPr>
          <w:rFonts w:cstheme="minorHAnsi"/>
        </w:rPr>
        <w:t>If the patient is readmitted to the ICU, go to the discharge and readmission form again and click ‘add’. This will generate a new row. Please complete data and tame of readmission.</w:t>
      </w:r>
    </w:p>
    <w:p w14:paraId="7BD4623F" w14:textId="77777777" w:rsidR="00C215D1" w:rsidRDefault="00C215D1" w:rsidP="00C215D1">
      <w:pPr>
        <w:ind w:left="-284"/>
        <w:rPr>
          <w:rFonts w:cstheme="minorHAnsi"/>
        </w:rPr>
      </w:pPr>
      <w:r>
        <w:rPr>
          <w:rFonts w:cstheme="minorHAnsi"/>
        </w:rPr>
        <w:t>If an unnecessary row is generated, you must delete it by clicking ‘X’ in the right side.</w:t>
      </w:r>
    </w:p>
    <w:p w14:paraId="1DCA0F23" w14:textId="77777777" w:rsidR="00C215D1" w:rsidRDefault="00C215D1" w:rsidP="00C215D1">
      <w:pPr>
        <w:ind w:left="-284"/>
        <w:rPr>
          <w:rFonts w:cstheme="minorHAnsi"/>
        </w:rPr>
      </w:pPr>
    </w:p>
    <w:p w14:paraId="6BB37C1E" w14:textId="77777777" w:rsidR="00C215D1" w:rsidRDefault="009741F7" w:rsidP="00C215D1">
      <w:pPr>
        <w:ind w:left="-284"/>
        <w:rPr>
          <w:rFonts w:cstheme="minorHAnsi"/>
        </w:rPr>
      </w:pPr>
      <w:r>
        <w:rPr>
          <w:rFonts w:cstheme="minorHAnsi"/>
          <w:noProof/>
        </w:rPr>
        <mc:AlternateContent>
          <mc:Choice Requires="wps">
            <w:drawing>
              <wp:anchor distT="0" distB="0" distL="114300" distR="114300" simplePos="0" relativeHeight="251665408" behindDoc="0" locked="0" layoutInCell="1" allowOverlap="1" wp14:anchorId="2206168D" wp14:editId="5E9BDB9D">
                <wp:simplePos x="0" y="0"/>
                <wp:positionH relativeFrom="column">
                  <wp:posOffset>174722</wp:posOffset>
                </wp:positionH>
                <wp:positionV relativeFrom="paragraph">
                  <wp:posOffset>1403001</wp:posOffset>
                </wp:positionV>
                <wp:extent cx="566939" cy="167694"/>
                <wp:effectExtent l="19050" t="19050" r="24130" b="41910"/>
                <wp:wrapNone/>
                <wp:docPr id="6" name="Pil: venstre 6"/>
                <wp:cNvGraphicFramePr/>
                <a:graphic xmlns:a="http://schemas.openxmlformats.org/drawingml/2006/main">
                  <a:graphicData uri="http://schemas.microsoft.com/office/word/2010/wordprocessingShape">
                    <wps:wsp>
                      <wps:cNvSpPr/>
                      <wps:spPr>
                        <a:xfrm>
                          <a:off x="0" y="0"/>
                          <a:ext cx="566939" cy="167694"/>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25BA5" w14:textId="77777777" w:rsidR="003C6440" w:rsidRDefault="003C6440" w:rsidP="003C64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l: venstre 6" o:spid="_x0000_s1031" type="#_x0000_t66" style="position:absolute;left:0;text-align:left;margin-left:13.75pt;margin-top:110.45pt;width:44.6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" adj="3195" fillcolor="red" strokecolor="red" strokeweight="1pt">
                <v:textbox>
                  <w:txbxContent>
                    <w:p w:rsidR="003C6440" w:rsidRDefault="003C6440" w:rsidP="003C6440">
                      <w:pPr>
                        <w:jc w:val="center"/>
                      </w:pPr>
                    </w:p>
                  </w:txbxContent>
                </v:textbox>
              </v:shape>
            </w:pict>
          </mc:Fallback>
        </mc:AlternateContent>
      </w:r>
      <w:r>
        <w:rPr>
          <w:rFonts w:cstheme="minorHAnsi"/>
          <w:noProof/>
        </w:rPr>
        <mc:AlternateContent>
          <mc:Choice Requires="wps">
            <w:drawing>
              <wp:anchor distT="0" distB="0" distL="114300" distR="114300" simplePos="0" relativeHeight="251666432" behindDoc="0" locked="0" layoutInCell="1" allowOverlap="1" wp14:anchorId="1C44FF50" wp14:editId="1E035B68">
                <wp:simplePos x="0" y="0"/>
                <wp:positionH relativeFrom="column">
                  <wp:posOffset>5989803</wp:posOffset>
                </wp:positionH>
                <wp:positionV relativeFrom="paragraph">
                  <wp:posOffset>1100348</wp:posOffset>
                </wp:positionV>
                <wp:extent cx="532872" cy="174133"/>
                <wp:effectExtent l="0" t="19050" r="38735" b="35560"/>
                <wp:wrapNone/>
                <wp:docPr id="8" name="Pil: højre 8"/>
                <wp:cNvGraphicFramePr/>
                <a:graphic xmlns:a="http://schemas.openxmlformats.org/drawingml/2006/main">
                  <a:graphicData uri="http://schemas.microsoft.com/office/word/2010/wordprocessingShape">
                    <wps:wsp>
                      <wps:cNvSpPr/>
                      <wps:spPr>
                        <a:xfrm>
                          <a:off x="0" y="0"/>
                          <a:ext cx="532872" cy="174133"/>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DD6C3C" w14:textId="77777777" w:rsidR="003C6440" w:rsidRDefault="003C6440" w:rsidP="003C64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jre 8" o:spid="_x0000_s1032" type="#_x0000_t13" style="position:absolute;left:0;text-align:left;margin-left:471.65pt;margin-top:86.65pt;width:41.95pt;height:1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" adj="18071" fillcolor="red" strokecolor="red" strokeweight="1pt">
                <v:textbox>
                  <w:txbxContent>
                    <w:p w:rsidR="003C6440" w:rsidRDefault="003C6440" w:rsidP="003C6440">
                      <w:pPr>
                        <w:jc w:val="center"/>
                      </w:pPr>
                    </w:p>
                  </w:txbxContent>
                </v:textbox>
              </v:shape>
            </w:pict>
          </mc:Fallback>
        </mc:AlternateContent>
      </w:r>
      <w:r w:rsidR="00C215D1">
        <w:rPr>
          <w:rFonts w:cstheme="minorHAnsi"/>
          <w:noProof/>
        </w:rPr>
        <w:drawing>
          <wp:inline distT="0" distB="0" distL="0" distR="0" wp14:anchorId="01D6793B" wp14:editId="1BF574BF">
            <wp:extent cx="6859836" cy="1753038"/>
            <wp:effectExtent l="0" t="0" r="0" b="0"/>
            <wp:docPr id="1" name="Billede 1"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dmission form (eCRF).png"/>
                    <pic:cNvPicPr/>
                  </pic:nvPicPr>
                  <pic:blipFill>
                    <a:blip r:embed="rId25">
                      <a:extLst>
                        <a:ext uri="{28A0092B-C50C-407E-A947-70E740481C1C}">
                          <a14:useLocalDpi xmlns:a14="http://schemas.microsoft.com/office/drawing/2010/main" val="0"/>
                        </a:ext>
                      </a:extLst>
                    </a:blip>
                    <a:stretch>
                      <a:fillRect/>
                    </a:stretch>
                  </pic:blipFill>
                  <pic:spPr>
                    <a:xfrm>
                      <a:off x="0" y="0"/>
                      <a:ext cx="6913729" cy="1766810"/>
                    </a:xfrm>
                    <a:prstGeom prst="rect">
                      <a:avLst/>
                    </a:prstGeom>
                  </pic:spPr>
                </pic:pic>
              </a:graphicData>
            </a:graphic>
          </wp:inline>
        </w:drawing>
      </w:r>
    </w:p>
    <w:p w14:paraId="5FAD72E6" w14:textId="77777777" w:rsidR="00721590" w:rsidRDefault="00721590" w:rsidP="00C215D1">
      <w:pPr>
        <w:ind w:left="-284"/>
        <w:rPr>
          <w:rFonts w:cstheme="minorHAnsi"/>
        </w:rPr>
      </w:pPr>
      <w:r>
        <w:rPr>
          <w:rFonts w:cstheme="minorHAnsi"/>
        </w:rPr>
        <w:t>After filling in the readmission row of the discharge and readmission form, day forms will again be generated.</w:t>
      </w:r>
    </w:p>
    <w:p w14:paraId="1C1DBFE4" w14:textId="77777777" w:rsidR="00721590" w:rsidRDefault="00721590" w:rsidP="00C215D1">
      <w:pPr>
        <w:ind w:left="-284"/>
        <w:rPr>
          <w:rFonts w:cstheme="minorHAnsi"/>
        </w:rPr>
      </w:pPr>
    </w:p>
    <w:p w14:paraId="3C575B9B" w14:textId="77777777" w:rsidR="00721590" w:rsidRPr="00721590" w:rsidRDefault="00721590" w:rsidP="00C215D1">
      <w:pPr>
        <w:ind w:left="-284"/>
        <w:rPr>
          <w:rFonts w:cstheme="minorHAnsi"/>
          <w:b/>
          <w:bCs/>
        </w:rPr>
      </w:pPr>
      <w:r w:rsidRPr="00721590">
        <w:rPr>
          <w:rFonts w:cstheme="minorHAnsi"/>
          <w:b/>
          <w:bCs/>
        </w:rPr>
        <w:t>Patients transferred from/to another ICU</w:t>
      </w:r>
    </w:p>
    <w:p w14:paraId="7E62119C" w14:textId="77777777" w:rsidR="00721590" w:rsidRPr="00721590" w:rsidRDefault="00721590" w:rsidP="00C215D1">
      <w:pPr>
        <w:ind w:left="-284"/>
        <w:rPr>
          <w:rFonts w:cstheme="minorHAnsi"/>
          <w:u w:val="single"/>
        </w:rPr>
      </w:pPr>
      <w:r w:rsidRPr="00721590">
        <w:rPr>
          <w:rFonts w:cstheme="minorHAnsi"/>
          <w:u w:val="single"/>
        </w:rPr>
        <w:t xml:space="preserve">ICUs </w:t>
      </w:r>
      <w:r w:rsidRPr="00721590">
        <w:rPr>
          <w:rFonts w:cstheme="minorHAnsi"/>
          <w:b/>
          <w:bCs/>
          <w:u w:val="single"/>
        </w:rPr>
        <w:t>not</w:t>
      </w:r>
      <w:r w:rsidRPr="00721590">
        <w:rPr>
          <w:rFonts w:cstheme="minorHAnsi"/>
          <w:u w:val="single"/>
        </w:rPr>
        <w:t xml:space="preserve"> participating in the GODIF trial:</w:t>
      </w:r>
    </w:p>
    <w:p w14:paraId="134A98BE" w14:textId="77777777" w:rsidR="00721590" w:rsidRDefault="00721590" w:rsidP="00C215D1">
      <w:pPr>
        <w:ind w:left="-284"/>
        <w:rPr>
          <w:rFonts w:cstheme="minorHAnsi"/>
        </w:rPr>
      </w:pPr>
      <w:r>
        <w:rPr>
          <w:rFonts w:cstheme="minorHAnsi"/>
        </w:rPr>
        <w:t>If a patient is transferred to your ICU from an ICU not participating in GODIF trial, please screen the patient for inclusion in the GODIF trial throughout the visit.</w:t>
      </w:r>
    </w:p>
    <w:p w14:paraId="2FD2694C" w14:textId="77777777" w:rsidR="00721590" w:rsidRDefault="00721590" w:rsidP="00C215D1">
      <w:pPr>
        <w:ind w:left="-284"/>
        <w:rPr>
          <w:rFonts w:cstheme="minorHAnsi"/>
        </w:rPr>
      </w:pPr>
      <w:r>
        <w:rPr>
          <w:rFonts w:cstheme="minorHAnsi"/>
        </w:rPr>
        <w:t xml:space="preserve">If a patient is transferred </w:t>
      </w:r>
      <w:r w:rsidRPr="00721590">
        <w:rPr>
          <w:rFonts w:cstheme="minorHAnsi"/>
          <w:b/>
          <w:bCs/>
        </w:rPr>
        <w:t>from your</w:t>
      </w:r>
      <w:r>
        <w:rPr>
          <w:rFonts w:cstheme="minorHAnsi"/>
        </w:rPr>
        <w:t xml:space="preserve"> ICU to a participating ICU, complete the discharge form and </w:t>
      </w:r>
      <w:r w:rsidR="003C4F8A">
        <w:rPr>
          <w:rFonts w:cstheme="minorHAnsi"/>
        </w:rPr>
        <w:t>write the</w:t>
      </w:r>
      <w:r>
        <w:rPr>
          <w:rFonts w:cstheme="minorHAnsi"/>
        </w:rPr>
        <w:t xml:space="preserve"> </w:t>
      </w:r>
      <w:r w:rsidR="005D7721">
        <w:rPr>
          <w:rFonts w:cstheme="minorHAnsi"/>
        </w:rPr>
        <w:t>cent</w:t>
      </w:r>
      <w:r w:rsidR="003C4F8A">
        <w:rPr>
          <w:rFonts w:cstheme="minorHAnsi"/>
        </w:rPr>
        <w:t>re</w:t>
      </w:r>
      <w:r w:rsidR="005D7721">
        <w:rPr>
          <w:rFonts w:cstheme="minorHAnsi"/>
        </w:rPr>
        <w:t xml:space="preserve"> the participant will be transferred to</w:t>
      </w:r>
      <w:r>
        <w:rPr>
          <w:rFonts w:cstheme="minorHAnsi"/>
        </w:rPr>
        <w:t>. Please inform the receiving ICU that the patient is enrolled in the GODIF trial.</w:t>
      </w:r>
      <w:r w:rsidR="003C4F8A">
        <w:rPr>
          <w:rFonts w:cstheme="minorHAnsi"/>
        </w:rPr>
        <w:t xml:space="preserve"> </w:t>
      </w:r>
    </w:p>
    <w:p w14:paraId="361E4BE5" w14:textId="77777777" w:rsidR="003C4F8A" w:rsidRDefault="003C4F8A" w:rsidP="00C215D1">
      <w:pPr>
        <w:ind w:left="-284"/>
        <w:rPr>
          <w:rFonts w:cstheme="minorHAnsi"/>
        </w:rPr>
      </w:pPr>
    </w:p>
    <w:p w14:paraId="43526E60" w14:textId="77777777" w:rsidR="003C4F8A" w:rsidRPr="003C4F8A" w:rsidRDefault="003C4F8A" w:rsidP="00C215D1">
      <w:pPr>
        <w:ind w:left="-284"/>
        <w:rPr>
          <w:rFonts w:cstheme="minorHAnsi"/>
          <w:b/>
          <w:bCs/>
        </w:rPr>
      </w:pPr>
      <w:r w:rsidRPr="003C4F8A">
        <w:rPr>
          <w:rFonts w:cstheme="minorHAnsi"/>
          <w:b/>
          <w:bCs/>
        </w:rPr>
        <w:t>Withdrawal</w:t>
      </w:r>
    </w:p>
    <w:p w14:paraId="4C613F14" w14:textId="77777777" w:rsidR="00FF3F34" w:rsidRDefault="003C4F8A" w:rsidP="00FF3F34">
      <w:pPr>
        <w:ind w:left="-284"/>
        <w:rPr>
          <w:rFonts w:cstheme="minorHAnsi"/>
        </w:rPr>
      </w:pPr>
      <w:r>
        <w:rPr>
          <w:rFonts w:cstheme="minorHAnsi"/>
        </w:rPr>
        <w:t>The participant can be withdrawn from the trial for the following reasons:</w:t>
      </w:r>
    </w:p>
    <w:p w14:paraId="49BDB2D0" w14:textId="77777777" w:rsidR="003C4F8A" w:rsidRPr="003C4F8A" w:rsidRDefault="003C4F8A" w:rsidP="003C4F8A">
      <w:pPr>
        <w:pStyle w:val="Listeafsnit"/>
        <w:numPr>
          <w:ilvl w:val="0"/>
          <w:numId w:val="10"/>
        </w:numPr>
        <w:rPr>
          <w:rFonts w:cstheme="minorHAnsi"/>
        </w:rPr>
      </w:pPr>
      <w:r w:rsidRPr="003C4F8A">
        <w:rPr>
          <w:rFonts w:cstheme="minorHAnsi"/>
        </w:rPr>
        <w:t>Clinical decision in conjunction with coordinating investigator</w:t>
      </w:r>
    </w:p>
    <w:p w14:paraId="0D81B985" w14:textId="77777777" w:rsidR="003C4F8A" w:rsidRPr="003C4F8A" w:rsidRDefault="003C4F8A" w:rsidP="003C4F8A">
      <w:pPr>
        <w:pStyle w:val="Listeafsnit"/>
        <w:numPr>
          <w:ilvl w:val="0"/>
          <w:numId w:val="10"/>
        </w:numPr>
        <w:rPr>
          <w:rFonts w:cstheme="minorHAnsi"/>
        </w:rPr>
      </w:pPr>
      <w:r w:rsidRPr="003C4F8A">
        <w:rPr>
          <w:rFonts w:cstheme="minorHAnsi"/>
        </w:rPr>
        <w:t>Withdrawal from active therapy</w:t>
      </w:r>
    </w:p>
    <w:p w14:paraId="44B6E2A1" w14:textId="77777777" w:rsidR="003C4F8A" w:rsidRPr="003C4F8A" w:rsidRDefault="003C4F8A" w:rsidP="003C4F8A">
      <w:pPr>
        <w:pStyle w:val="Listeafsnit"/>
        <w:numPr>
          <w:ilvl w:val="0"/>
          <w:numId w:val="10"/>
        </w:numPr>
        <w:rPr>
          <w:rFonts w:cstheme="minorHAnsi"/>
        </w:rPr>
      </w:pPr>
      <w:r w:rsidRPr="003C4F8A">
        <w:rPr>
          <w:rFonts w:cstheme="minorHAnsi"/>
        </w:rPr>
        <w:t>SAR/SUSAR</w:t>
      </w:r>
    </w:p>
    <w:p w14:paraId="372126FC" w14:textId="77777777" w:rsidR="003C4F8A" w:rsidRPr="003C4F8A" w:rsidRDefault="003C4F8A" w:rsidP="003C4F8A">
      <w:pPr>
        <w:pStyle w:val="Listeafsnit"/>
        <w:numPr>
          <w:ilvl w:val="0"/>
          <w:numId w:val="10"/>
        </w:numPr>
        <w:rPr>
          <w:rFonts w:cstheme="minorHAnsi"/>
        </w:rPr>
      </w:pPr>
      <w:r w:rsidRPr="003C4F8A">
        <w:rPr>
          <w:rFonts w:cstheme="minorHAnsi"/>
        </w:rPr>
        <w:t>Consent not given or withdrawn</w:t>
      </w:r>
    </w:p>
    <w:p w14:paraId="0DE16BFD" w14:textId="77777777" w:rsidR="003C4F8A" w:rsidRDefault="003C4F8A" w:rsidP="003C4F8A">
      <w:pPr>
        <w:pStyle w:val="Listeafsnit"/>
        <w:numPr>
          <w:ilvl w:val="0"/>
          <w:numId w:val="10"/>
        </w:numPr>
        <w:rPr>
          <w:rFonts w:cstheme="minorHAnsi"/>
        </w:rPr>
      </w:pPr>
      <w:r w:rsidRPr="003C4F8A">
        <w:rPr>
          <w:rFonts w:cstheme="minorHAnsi"/>
        </w:rPr>
        <w:lastRenderedPageBreak/>
        <w:t>Patient is subject to involuntary hospitalisatio</w:t>
      </w:r>
      <w:r>
        <w:rPr>
          <w:rFonts w:cstheme="minorHAnsi"/>
        </w:rPr>
        <w:t>n</w:t>
      </w:r>
    </w:p>
    <w:p w14:paraId="1BF8859B" w14:textId="77777777" w:rsidR="003C4F8A" w:rsidRDefault="003C4F8A" w:rsidP="003C4F8A">
      <w:pPr>
        <w:rPr>
          <w:rFonts w:cstheme="minorHAnsi"/>
        </w:rPr>
      </w:pPr>
      <w:r w:rsidRPr="003C4F8A">
        <w:rPr>
          <w:rFonts w:cstheme="minorHAnsi"/>
        </w:rPr>
        <w:t>Please</w:t>
      </w:r>
      <w:r>
        <w:rPr>
          <w:rFonts w:cstheme="minorHAnsi"/>
        </w:rPr>
        <w:t xml:space="preserve"> fill in the withdrawal form. </w:t>
      </w:r>
      <w:r w:rsidR="00C95010">
        <w:rPr>
          <w:rFonts w:cstheme="minorHAnsi"/>
        </w:rPr>
        <w:t>If the pa</w:t>
      </w:r>
      <w:r w:rsidR="003C6440">
        <w:rPr>
          <w:rFonts w:cstheme="minorHAnsi"/>
        </w:rPr>
        <w:t>rticipant</w:t>
      </w:r>
      <w:r w:rsidR="00C95010">
        <w:rPr>
          <w:rFonts w:cstheme="minorHAnsi"/>
        </w:rPr>
        <w:t xml:space="preserve"> accept</w:t>
      </w:r>
      <w:r w:rsidR="003B4CD4">
        <w:rPr>
          <w:rFonts w:cstheme="minorHAnsi"/>
        </w:rPr>
        <w:t>s</w:t>
      </w:r>
      <w:r w:rsidR="00C95010">
        <w:rPr>
          <w:rFonts w:cstheme="minorHAnsi"/>
        </w:rPr>
        <w:t xml:space="preserve"> continued data registration, please obtain consent to this and write it in the medical chart.</w:t>
      </w:r>
    </w:p>
    <w:p w14:paraId="282A43BB" w14:textId="77777777" w:rsidR="00C95010" w:rsidRDefault="00C95010" w:rsidP="003C4F8A">
      <w:pPr>
        <w:rPr>
          <w:rFonts w:cstheme="minorHAnsi"/>
        </w:rPr>
      </w:pPr>
    </w:p>
    <w:p w14:paraId="78752E27" w14:textId="77777777" w:rsidR="00C95010" w:rsidRPr="00C95010" w:rsidRDefault="00C95010" w:rsidP="003C4F8A">
      <w:pPr>
        <w:rPr>
          <w:rFonts w:cstheme="minorHAnsi"/>
          <w:b/>
          <w:bCs/>
        </w:rPr>
      </w:pPr>
      <w:r w:rsidRPr="00C95010">
        <w:rPr>
          <w:rFonts w:cstheme="minorHAnsi"/>
          <w:b/>
          <w:bCs/>
        </w:rPr>
        <w:t>Follow-up</w:t>
      </w:r>
    </w:p>
    <w:p w14:paraId="42788A79" w14:textId="77777777" w:rsidR="00C95010" w:rsidRDefault="00C95010" w:rsidP="003C4F8A">
      <w:pPr>
        <w:rPr>
          <w:rFonts w:cstheme="minorHAnsi"/>
        </w:rPr>
      </w:pPr>
      <w:r>
        <w:rPr>
          <w:rFonts w:cstheme="minorHAnsi"/>
        </w:rPr>
        <w:t>90 days and one year after randomisation, the relevant follow-up forms will be activated respectively. Please fill in these forms when available.</w:t>
      </w:r>
    </w:p>
    <w:p w14:paraId="25652AFC" w14:textId="77777777" w:rsidR="00C95010" w:rsidRDefault="00C95010" w:rsidP="003C4F8A">
      <w:pPr>
        <w:rPr>
          <w:rFonts w:cstheme="minorHAnsi"/>
        </w:rPr>
      </w:pPr>
      <w:r>
        <w:rPr>
          <w:rFonts w:cstheme="minorHAnsi"/>
        </w:rPr>
        <w:t xml:space="preserve">If the participant dies within the ICU and this is registered in the discharge form, date of death will automatically be filled in and thus follow-up forms will appear green </w:t>
      </w:r>
      <w:r>
        <w:rPr>
          <w:rFonts w:cstheme="minorHAnsi"/>
          <w:noProof/>
        </w:rPr>
        <w:drawing>
          <wp:inline distT="0" distB="0" distL="0" distR="0" wp14:anchorId="328C9297" wp14:editId="55E0751C">
            <wp:extent cx="200053" cy="181000"/>
            <wp:effectExtent l="0" t="0" r="9525" b="9525"/>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øn icon (eCRF).png"/>
                    <pic:cNvPicPr/>
                  </pic:nvPicPr>
                  <pic:blipFill>
                    <a:blip r:embed="rId22">
                      <a:extLst>
                        <a:ext uri="{28A0092B-C50C-407E-A947-70E740481C1C}">
                          <a14:useLocalDpi xmlns:a14="http://schemas.microsoft.com/office/drawing/2010/main" val="0"/>
                        </a:ext>
                      </a:extLst>
                    </a:blip>
                    <a:stretch>
                      <a:fillRect/>
                    </a:stretch>
                  </pic:blipFill>
                  <pic:spPr>
                    <a:xfrm>
                      <a:off x="0" y="0"/>
                      <a:ext cx="200053" cy="181000"/>
                    </a:xfrm>
                    <a:prstGeom prst="rect">
                      <a:avLst/>
                    </a:prstGeom>
                  </pic:spPr>
                </pic:pic>
              </a:graphicData>
            </a:graphic>
          </wp:inline>
        </w:drawing>
      </w:r>
      <w:r>
        <w:rPr>
          <w:rFonts w:cstheme="minorHAnsi"/>
        </w:rPr>
        <w:t xml:space="preserve"> and will not have to be filled in.</w:t>
      </w:r>
    </w:p>
    <w:p w14:paraId="352ED605" w14:textId="77777777" w:rsidR="00C95010" w:rsidRDefault="00C95010" w:rsidP="003C4F8A">
      <w:pPr>
        <w:rPr>
          <w:rFonts w:cstheme="minorHAnsi"/>
        </w:rPr>
      </w:pPr>
      <w:r>
        <w:rPr>
          <w:rFonts w:cstheme="minorHAnsi"/>
        </w:rPr>
        <w:t>If the participant is registered dead in the 90-day follow-up form, the one-year follow-up form will likewise be filled in automatically.</w:t>
      </w:r>
    </w:p>
    <w:p w14:paraId="60D55ACD" w14:textId="77777777" w:rsidR="003C6440" w:rsidRDefault="003C6440" w:rsidP="003C4F8A">
      <w:pPr>
        <w:rPr>
          <w:rFonts w:cstheme="minorHAnsi"/>
        </w:rPr>
      </w:pPr>
    </w:p>
    <w:p w14:paraId="74095445" w14:textId="77777777" w:rsidR="003C6440" w:rsidRPr="00391C1A" w:rsidRDefault="003C6440" w:rsidP="003C4F8A">
      <w:pPr>
        <w:rPr>
          <w:rFonts w:cstheme="minorHAnsi"/>
          <w:b/>
          <w:bCs/>
        </w:rPr>
      </w:pPr>
      <w:r w:rsidRPr="00391C1A">
        <w:rPr>
          <w:rFonts w:cstheme="minorHAnsi"/>
          <w:b/>
          <w:bCs/>
        </w:rPr>
        <w:t>Consent form</w:t>
      </w:r>
    </w:p>
    <w:p w14:paraId="24F2C731" w14:textId="77777777" w:rsidR="003C6440" w:rsidRDefault="003C6440" w:rsidP="003C4F8A">
      <w:pPr>
        <w:rPr>
          <w:rFonts w:cstheme="minorHAnsi"/>
        </w:rPr>
      </w:pPr>
      <w:r>
        <w:rPr>
          <w:rFonts w:cstheme="minorHAnsi"/>
        </w:rPr>
        <w:t>Oral and written consent must be documented in this form and all the consent forms ( 1. trial guardian, 2. Trial guardian, next of kin, and patient) must be uploaded after</w:t>
      </w:r>
      <w:r w:rsidR="00391C1A">
        <w:rPr>
          <w:rFonts w:cstheme="minorHAnsi"/>
        </w:rPr>
        <w:t xml:space="preserve"> it is signed. The consent form (the paper) from must also be kept in the site master file.</w:t>
      </w:r>
    </w:p>
    <w:p w14:paraId="10D05A7A" w14:textId="77777777" w:rsidR="00C95010" w:rsidRPr="003C4F8A" w:rsidRDefault="00C95010" w:rsidP="003C4F8A">
      <w:pPr>
        <w:rPr>
          <w:rFonts w:cstheme="minorHAnsi"/>
        </w:rPr>
      </w:pPr>
    </w:p>
    <w:p w14:paraId="242BAC39" w14:textId="77777777" w:rsidR="003C4F8A" w:rsidRPr="00C215D1" w:rsidRDefault="003C4F8A" w:rsidP="00C215D1">
      <w:pPr>
        <w:ind w:left="-284"/>
        <w:rPr>
          <w:rFonts w:cstheme="minorHAnsi"/>
        </w:rPr>
      </w:pPr>
    </w:p>
    <w:sectPr w:rsidR="003C4F8A" w:rsidRPr="00C215D1">
      <w:headerReference w:type="even" r:id="rId26"/>
      <w:headerReference w:type="default" r:id="rId27"/>
      <w:footerReference w:type="even" r:id="rId28"/>
      <w:footerReference w:type="default" r:id="rId29"/>
      <w:headerReference w:type="first" r:id="rId30"/>
      <w:footerReference w:type="first" r:id="rId3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F2954" w14:textId="77777777" w:rsidR="003C4F8A" w:rsidRDefault="003C4F8A" w:rsidP="00104FCD">
      <w:pPr>
        <w:spacing w:after="0" w:line="240" w:lineRule="auto"/>
      </w:pPr>
      <w:r>
        <w:separator/>
      </w:r>
    </w:p>
  </w:endnote>
  <w:endnote w:type="continuationSeparator" w:id="0">
    <w:p w14:paraId="7AD7E7E4" w14:textId="77777777" w:rsidR="003C4F8A" w:rsidRDefault="003C4F8A" w:rsidP="0010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52706" w14:textId="77777777" w:rsidR="00CE1DBC" w:rsidRDefault="00CE1DB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0177158"/>
      <w:docPartObj>
        <w:docPartGallery w:val="Page Numbers (Bottom of Page)"/>
        <w:docPartUnique/>
      </w:docPartObj>
    </w:sdtPr>
    <w:sdtEndPr/>
    <w:sdtContent>
      <w:p w14:paraId="216089A5" w14:textId="77777777" w:rsidR="003C4F8A" w:rsidRDefault="003C4F8A">
        <w:pPr>
          <w:pStyle w:val="Sidefod"/>
          <w:jc w:val="right"/>
        </w:pPr>
        <w:r>
          <w:fldChar w:fldCharType="begin"/>
        </w:r>
        <w:r>
          <w:instrText>PAGE   \* MERGEFORMAT</w:instrText>
        </w:r>
        <w:r>
          <w:fldChar w:fldCharType="separate"/>
        </w:r>
        <w:r>
          <w:rPr>
            <w:lang w:val="da-DK"/>
          </w:rPr>
          <w:t>2</w:t>
        </w:r>
        <w:r>
          <w:fldChar w:fldCharType="end"/>
        </w:r>
      </w:p>
    </w:sdtContent>
  </w:sdt>
  <w:p w14:paraId="0F8D4707" w14:textId="77777777" w:rsidR="003C4F8A" w:rsidRPr="00104FCD" w:rsidRDefault="003C4F8A">
    <w:pPr>
      <w:pStyle w:val="Sidefod"/>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1BD44" w14:textId="77777777" w:rsidR="00CE1DBC" w:rsidRDefault="00CE1DB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98D3D" w14:textId="77777777" w:rsidR="003C4F8A" w:rsidRDefault="003C4F8A" w:rsidP="00104FCD">
      <w:pPr>
        <w:spacing w:after="0" w:line="240" w:lineRule="auto"/>
      </w:pPr>
      <w:r>
        <w:separator/>
      </w:r>
    </w:p>
  </w:footnote>
  <w:footnote w:type="continuationSeparator" w:id="0">
    <w:p w14:paraId="73EFB8E6" w14:textId="77777777" w:rsidR="003C4F8A" w:rsidRDefault="003C4F8A" w:rsidP="00104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8849B" w14:textId="77777777" w:rsidR="00CE1DBC" w:rsidRDefault="00CE1DB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98413" w14:textId="490A04B8" w:rsidR="003C4F8A" w:rsidRPr="00104FCD" w:rsidRDefault="003C4F8A" w:rsidP="00104FCD">
    <w:pPr>
      <w:pStyle w:val="Sidehoved"/>
      <w:jc w:val="right"/>
      <w:rPr>
        <w:noProof/>
        <w:sz w:val="16"/>
        <w:szCs w:val="16"/>
      </w:rPr>
    </w:pPr>
    <w:r w:rsidRPr="00104FCD">
      <w:rPr>
        <w:noProof/>
        <w:sz w:val="16"/>
        <w:szCs w:val="16"/>
      </w:rPr>
      <w:t>eCRF instructionos V1.</w:t>
    </w:r>
    <w:r w:rsidR="00CE1DBC">
      <w:rPr>
        <w:noProof/>
        <w:sz w:val="16"/>
        <w:szCs w:val="16"/>
      </w:rPr>
      <w:t>1</w:t>
    </w:r>
    <w:r w:rsidRPr="00104FCD">
      <w:rPr>
        <w:noProof/>
        <w:sz w:val="16"/>
        <w:szCs w:val="16"/>
      </w:rPr>
      <w:t xml:space="preserve"> </w:t>
    </w:r>
    <w:r w:rsidR="00CE1DBC">
      <w:rPr>
        <w:noProof/>
        <w:sz w:val="16"/>
        <w:szCs w:val="16"/>
      </w:rPr>
      <w:t>09</w:t>
    </w:r>
    <w:r w:rsidRPr="00104FCD">
      <w:rPr>
        <w:noProof/>
        <w:sz w:val="16"/>
        <w:szCs w:val="16"/>
      </w:rPr>
      <w:t>.</w:t>
    </w:r>
    <w:r w:rsidR="00CE1DBC">
      <w:rPr>
        <w:noProof/>
        <w:sz w:val="16"/>
        <w:szCs w:val="16"/>
      </w:rPr>
      <w:t>12</w:t>
    </w:r>
    <w:r w:rsidRPr="00104FCD">
      <w:rPr>
        <w:noProof/>
        <w:sz w:val="16"/>
        <w:szCs w:val="16"/>
      </w:rPr>
      <w:t>.202</w:t>
    </w:r>
    <w:r w:rsidR="00CE1DBC">
      <w:rPr>
        <w:noProof/>
        <w:sz w:val="16"/>
        <w:szCs w:val="16"/>
      </w:rPr>
      <w:t>1</w:t>
    </w:r>
  </w:p>
  <w:p w14:paraId="2A0C9F7A" w14:textId="77777777" w:rsidR="003C4F8A" w:rsidRDefault="003C4F8A">
    <w:pPr>
      <w:pStyle w:val="Sidehoved"/>
    </w:pPr>
    <w:r>
      <w:rPr>
        <w:noProof/>
      </w:rPr>
      <w:drawing>
        <wp:inline distT="0" distB="0" distL="0" distR="0" wp14:anchorId="107DF774" wp14:editId="4B8ADF9A">
          <wp:extent cx="1752600" cy="452243"/>
          <wp:effectExtent l="0" t="0" r="0" b="5080"/>
          <wp:docPr id="2" name="Billede 2"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IF logo.jpg"/>
                  <pic:cNvPicPr/>
                </pic:nvPicPr>
                <pic:blipFill>
                  <a:blip r:embed="rId1">
                    <a:extLst>
                      <a:ext uri="{28A0092B-C50C-407E-A947-70E740481C1C}">
                        <a14:useLocalDpi xmlns:a14="http://schemas.microsoft.com/office/drawing/2010/main" val="0"/>
                      </a:ext>
                    </a:extLst>
                  </a:blip>
                  <a:stretch>
                    <a:fillRect/>
                  </a:stretch>
                </pic:blipFill>
                <pic:spPr>
                  <a:xfrm>
                    <a:off x="0" y="0"/>
                    <a:ext cx="1791050" cy="462165"/>
                  </a:xfrm>
                  <a:prstGeom prst="rect">
                    <a:avLst/>
                  </a:prstGeom>
                </pic:spPr>
              </pic:pic>
            </a:graphicData>
          </a:graphic>
        </wp:inline>
      </w:drawing>
    </w:r>
  </w:p>
  <w:p w14:paraId="414EC53D" w14:textId="77777777" w:rsidR="003C4F8A" w:rsidRDefault="003C4F8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25926" w14:textId="77777777" w:rsidR="00CE1DBC" w:rsidRDefault="00CE1DB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83D99"/>
    <w:multiLevelType w:val="hybridMultilevel"/>
    <w:tmpl w:val="B656AAE6"/>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2202A"/>
    <w:multiLevelType w:val="hybridMultilevel"/>
    <w:tmpl w:val="2280DE20"/>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570C2"/>
    <w:multiLevelType w:val="hybridMultilevel"/>
    <w:tmpl w:val="053C4BFA"/>
    <w:lvl w:ilvl="0" w:tplc="0406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3056187E"/>
    <w:multiLevelType w:val="hybridMultilevel"/>
    <w:tmpl w:val="950EA692"/>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3561B"/>
    <w:multiLevelType w:val="hybridMultilevel"/>
    <w:tmpl w:val="6FC0AF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3C0BA9"/>
    <w:multiLevelType w:val="hybridMultilevel"/>
    <w:tmpl w:val="0CAA2302"/>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6" w15:restartNumberingAfterBreak="0">
    <w:nsid w:val="54620187"/>
    <w:multiLevelType w:val="hybridMultilevel"/>
    <w:tmpl w:val="8F9CBEEE"/>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4F583B"/>
    <w:multiLevelType w:val="hybridMultilevel"/>
    <w:tmpl w:val="1DFCD64E"/>
    <w:lvl w:ilvl="0" w:tplc="0406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6046388D"/>
    <w:multiLevelType w:val="hybridMultilevel"/>
    <w:tmpl w:val="87484B0C"/>
    <w:lvl w:ilvl="0" w:tplc="0406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70E267BB"/>
    <w:multiLevelType w:val="hybridMultilevel"/>
    <w:tmpl w:val="67688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1"/>
  </w:num>
  <w:num w:numId="5">
    <w:abstractNumId w:val="6"/>
  </w:num>
  <w:num w:numId="6">
    <w:abstractNumId w:val="3"/>
  </w:num>
  <w:num w:numId="7">
    <w:abstractNumId w:val="7"/>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CD"/>
    <w:rsid w:val="0001581F"/>
    <w:rsid w:val="000268D0"/>
    <w:rsid w:val="0003751C"/>
    <w:rsid w:val="00091B58"/>
    <w:rsid w:val="000A1E81"/>
    <w:rsid w:val="000D4B6D"/>
    <w:rsid w:val="00100EF3"/>
    <w:rsid w:val="00104FCD"/>
    <w:rsid w:val="00116939"/>
    <w:rsid w:val="0011726E"/>
    <w:rsid w:val="00165824"/>
    <w:rsid w:val="001A76C4"/>
    <w:rsid w:val="001C0652"/>
    <w:rsid w:val="001D16E2"/>
    <w:rsid w:val="001E2ABF"/>
    <w:rsid w:val="001F44D3"/>
    <w:rsid w:val="001F48A8"/>
    <w:rsid w:val="002A6E78"/>
    <w:rsid w:val="002B1B63"/>
    <w:rsid w:val="003247E5"/>
    <w:rsid w:val="003312F6"/>
    <w:rsid w:val="00353EF0"/>
    <w:rsid w:val="00364D7D"/>
    <w:rsid w:val="00387636"/>
    <w:rsid w:val="00391C1A"/>
    <w:rsid w:val="003B4CD4"/>
    <w:rsid w:val="003C4F8A"/>
    <w:rsid w:val="003C6440"/>
    <w:rsid w:val="00401669"/>
    <w:rsid w:val="004231D4"/>
    <w:rsid w:val="00423D47"/>
    <w:rsid w:val="004356A8"/>
    <w:rsid w:val="004437DA"/>
    <w:rsid w:val="00454443"/>
    <w:rsid w:val="00456019"/>
    <w:rsid w:val="00456599"/>
    <w:rsid w:val="00491C63"/>
    <w:rsid w:val="004D5482"/>
    <w:rsid w:val="004E6D4C"/>
    <w:rsid w:val="004E7043"/>
    <w:rsid w:val="004F66CA"/>
    <w:rsid w:val="00530F07"/>
    <w:rsid w:val="00537A67"/>
    <w:rsid w:val="005520E9"/>
    <w:rsid w:val="00556718"/>
    <w:rsid w:val="005704D8"/>
    <w:rsid w:val="005839A4"/>
    <w:rsid w:val="005C17EC"/>
    <w:rsid w:val="005D174E"/>
    <w:rsid w:val="005D7721"/>
    <w:rsid w:val="005E086A"/>
    <w:rsid w:val="005E3AA4"/>
    <w:rsid w:val="00604BD5"/>
    <w:rsid w:val="00652994"/>
    <w:rsid w:val="006A74D7"/>
    <w:rsid w:val="006D1402"/>
    <w:rsid w:val="007002D5"/>
    <w:rsid w:val="00721590"/>
    <w:rsid w:val="007924F4"/>
    <w:rsid w:val="007A3619"/>
    <w:rsid w:val="007C0568"/>
    <w:rsid w:val="007C0E2F"/>
    <w:rsid w:val="008203C3"/>
    <w:rsid w:val="00857F1F"/>
    <w:rsid w:val="008666A0"/>
    <w:rsid w:val="00870CA4"/>
    <w:rsid w:val="00877312"/>
    <w:rsid w:val="0089324B"/>
    <w:rsid w:val="008A2F4B"/>
    <w:rsid w:val="008E0EEF"/>
    <w:rsid w:val="008F55F4"/>
    <w:rsid w:val="00930778"/>
    <w:rsid w:val="009741F7"/>
    <w:rsid w:val="00A346B2"/>
    <w:rsid w:val="00A3495D"/>
    <w:rsid w:val="00A438EF"/>
    <w:rsid w:val="00AB696F"/>
    <w:rsid w:val="00AD3F04"/>
    <w:rsid w:val="00B43B99"/>
    <w:rsid w:val="00BC2D19"/>
    <w:rsid w:val="00BF1BAD"/>
    <w:rsid w:val="00C215D1"/>
    <w:rsid w:val="00C21826"/>
    <w:rsid w:val="00C536C0"/>
    <w:rsid w:val="00C54222"/>
    <w:rsid w:val="00C558D1"/>
    <w:rsid w:val="00C679DA"/>
    <w:rsid w:val="00C95010"/>
    <w:rsid w:val="00CE1DBC"/>
    <w:rsid w:val="00CE7E26"/>
    <w:rsid w:val="00CF0DAC"/>
    <w:rsid w:val="00D171A8"/>
    <w:rsid w:val="00D255E7"/>
    <w:rsid w:val="00D31D08"/>
    <w:rsid w:val="00D4089B"/>
    <w:rsid w:val="00D704D4"/>
    <w:rsid w:val="00D70F19"/>
    <w:rsid w:val="00D76D31"/>
    <w:rsid w:val="00DC46CC"/>
    <w:rsid w:val="00DF66CF"/>
    <w:rsid w:val="00E10B58"/>
    <w:rsid w:val="00EC178D"/>
    <w:rsid w:val="00ED1655"/>
    <w:rsid w:val="00F0383D"/>
    <w:rsid w:val="00F501CA"/>
    <w:rsid w:val="00F62118"/>
    <w:rsid w:val="00F64C6F"/>
    <w:rsid w:val="00F672BE"/>
    <w:rsid w:val="00F6795C"/>
    <w:rsid w:val="00F92A25"/>
    <w:rsid w:val="00FF3F34"/>
    <w:rsid w:val="00FF4838"/>
    <w:rsid w:val="00FF55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F349E"/>
  <w15:chartTrackingRefBased/>
  <w15:docId w15:val="{81FF84B5-2D7E-4225-8583-0DD2E362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04FC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04FCD"/>
    <w:rPr>
      <w:lang w:val="en-GB"/>
    </w:rPr>
  </w:style>
  <w:style w:type="paragraph" w:styleId="Sidefod">
    <w:name w:val="footer"/>
    <w:basedOn w:val="Normal"/>
    <w:link w:val="SidefodTegn"/>
    <w:uiPriority w:val="99"/>
    <w:unhideWhenUsed/>
    <w:rsid w:val="00104FC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04FCD"/>
    <w:rPr>
      <w:lang w:val="en-GB"/>
    </w:rPr>
  </w:style>
  <w:style w:type="paragraph" w:styleId="Listeafsnit">
    <w:name w:val="List Paragraph"/>
    <w:basedOn w:val="Normal"/>
    <w:uiPriority w:val="34"/>
    <w:qFormat/>
    <w:rsid w:val="005E3AA4"/>
    <w:pPr>
      <w:ind w:left="720"/>
      <w:contextualSpacing/>
    </w:pPr>
  </w:style>
  <w:style w:type="character" w:styleId="Hyperlink">
    <w:name w:val="Hyperlink"/>
    <w:basedOn w:val="Standardskrifttypeiafsnit"/>
    <w:uiPriority w:val="99"/>
    <w:unhideWhenUsed/>
    <w:rsid w:val="005E3AA4"/>
    <w:rPr>
      <w:color w:val="0563C1" w:themeColor="hyperlink"/>
      <w:u w:val="single"/>
    </w:rPr>
  </w:style>
  <w:style w:type="character" w:styleId="Ulstomtale">
    <w:name w:val="Unresolved Mention"/>
    <w:basedOn w:val="Standardskrifttypeiafsnit"/>
    <w:uiPriority w:val="99"/>
    <w:semiHidden/>
    <w:unhideWhenUsed/>
    <w:rsid w:val="005E3AA4"/>
    <w:rPr>
      <w:color w:val="605E5C"/>
      <w:shd w:val="clear" w:color="auto" w:fill="E1DFDD"/>
    </w:rPr>
  </w:style>
  <w:style w:type="character" w:customStyle="1" w:styleId="responseoptiontext">
    <w:name w:val="response_option_text"/>
    <w:basedOn w:val="Standardskrifttypeiafsnit"/>
    <w:rsid w:val="003C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www.cric.nu/godif"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godif@cric.nu"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8.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1477</Words>
  <Characters>9016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Wichmann</dc:creator>
  <cp:keywords/>
  <dc:description/>
  <cp:lastModifiedBy>Sine Wichmann</cp:lastModifiedBy>
  <cp:revision>2</cp:revision>
  <dcterms:created xsi:type="dcterms:W3CDTF">2021-12-09T19:02:00Z</dcterms:created>
  <dcterms:modified xsi:type="dcterms:W3CDTF">2021-12-09T19:02:00Z</dcterms:modified>
</cp:coreProperties>
</file>